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2B1A" w14:textId="77777777" w:rsidR="00E73362" w:rsidRPr="00E73362" w:rsidRDefault="00E73362" w:rsidP="00E73362">
      <w:pPr>
        <w:contextualSpacing/>
        <w:jc w:val="center"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Groupe de travail MEL</w:t>
      </w:r>
    </w:p>
    <w:p w14:paraId="35877164" w14:textId="4080795F" w:rsidR="00E73362" w:rsidRPr="00E73362" w:rsidRDefault="005A162D" w:rsidP="00E73362">
      <w:pPr>
        <w:contextualSpacing/>
        <w:jc w:val="center"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b/>
          <w:bCs/>
          <w:szCs w:val="22"/>
          <w:lang w:eastAsia="fr-FR"/>
        </w:rPr>
        <w:t>25.01.2024</w:t>
      </w:r>
      <w:bookmarkStart w:id="0" w:name="_GoBack"/>
      <w:bookmarkEnd w:id="0"/>
      <w:r w:rsidR="00E73362" w:rsidRPr="00E73362">
        <w:rPr>
          <w:rFonts w:eastAsia="Times New Roman" w:cs="Times New Roman"/>
          <w:b/>
          <w:bCs/>
          <w:szCs w:val="22"/>
          <w:lang w:eastAsia="fr-FR"/>
        </w:rPr>
        <w:t xml:space="preserve"> - La Chaufferie, </w:t>
      </w:r>
      <w:proofErr w:type="spellStart"/>
      <w:r w:rsidR="00E73362" w:rsidRPr="00E73362">
        <w:rPr>
          <w:rFonts w:eastAsia="Times New Roman" w:cs="Times New Roman"/>
          <w:b/>
          <w:bCs/>
          <w:szCs w:val="22"/>
          <w:lang w:eastAsia="fr-FR"/>
        </w:rPr>
        <w:t>Hellemmes</w:t>
      </w:r>
      <w:proofErr w:type="spellEnd"/>
    </w:p>
    <w:p w14:paraId="2815E75D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                                                                                     </w:t>
      </w:r>
    </w:p>
    <w:p w14:paraId="6B59B30C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Personnes présentes : </w:t>
      </w:r>
    </w:p>
    <w:p w14:paraId="6B36D283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Elise - Grand Mix</w:t>
      </w:r>
    </w:p>
    <w:p w14:paraId="3136CEDF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- Benoit -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Aéro</w:t>
      </w:r>
      <w:proofErr w:type="spellEnd"/>
    </w:p>
    <w:p w14:paraId="1EAB0E6A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Céline - ARA</w:t>
      </w:r>
    </w:p>
    <w:p w14:paraId="2354C456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Juliette - Malterie </w:t>
      </w:r>
    </w:p>
    <w:p w14:paraId="05FCEA31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Nico et Chloé - La Cave</w:t>
      </w:r>
    </w:p>
    <w:p w14:paraId="52B11033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Bertrand - ESMD</w:t>
      </w:r>
    </w:p>
    <w:p w14:paraId="6DC7496B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Kenneth - La BIC </w:t>
      </w:r>
    </w:p>
    <w:p w14:paraId="1158865C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Camille - Dynamo</w:t>
      </w:r>
    </w:p>
    <w:p w14:paraId="0C272DE6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Bill - WTPL</w:t>
      </w:r>
    </w:p>
    <w:p w14:paraId="5618860D" w14:textId="77777777" w:rsidR="00E73362" w:rsidRPr="00E73362" w:rsidRDefault="00AC25C7" w:rsidP="00E73362">
      <w:pPr>
        <w:contextualSpacing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- Camille - Dynamo</w:t>
      </w:r>
    </w:p>
    <w:p w14:paraId="05DB9517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- Antoine et Johann -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Haute Fidélité</w:t>
      </w:r>
      <w:proofErr w:type="spellEnd"/>
    </w:p>
    <w:p w14:paraId="53F34A34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- Véra -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Fédélima</w:t>
      </w:r>
      <w:proofErr w:type="spellEnd"/>
      <w:r w:rsidRPr="00E73362">
        <w:rPr>
          <w:rFonts w:eastAsia="Times New Roman" w:cs="Times New Roman"/>
          <w:szCs w:val="22"/>
          <w:lang w:eastAsia="fr-FR"/>
        </w:rPr>
        <w:t xml:space="preserve"> (en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visio</w:t>
      </w:r>
      <w:proofErr w:type="spellEnd"/>
      <w:r w:rsidRPr="00E73362">
        <w:rPr>
          <w:rFonts w:eastAsia="Times New Roman" w:cs="Times New Roman"/>
          <w:szCs w:val="22"/>
          <w:lang w:eastAsia="fr-FR"/>
        </w:rPr>
        <w:t>)</w:t>
      </w:r>
    </w:p>
    <w:p w14:paraId="3772853B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3F6E0831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 xml:space="preserve">Excusé </w:t>
      </w:r>
      <w:r w:rsidRPr="00E73362">
        <w:rPr>
          <w:rFonts w:eastAsia="Times New Roman" w:cs="Times New Roman"/>
          <w:szCs w:val="22"/>
          <w:lang w:eastAsia="fr-FR"/>
        </w:rPr>
        <w:t>: Sylvain (Flow) </w:t>
      </w:r>
    </w:p>
    <w:p w14:paraId="7B3D1EE2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72D6B132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Rappel du contexte</w:t>
      </w:r>
    </w:p>
    <w:p w14:paraId="3158B6FD" w14:textId="77777777" w:rsidR="00E73362" w:rsidRDefault="00E73362" w:rsidP="00E73362">
      <w:pPr>
        <w:pStyle w:val="Paragraphedeliste"/>
        <w:numPr>
          <w:ilvl w:val="0"/>
          <w:numId w:val="5"/>
        </w:numPr>
        <w:ind w:left="709"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L’an dernier : quinzaine d’entretiens avec adhérents MEL autour </w:t>
      </w:r>
      <w:r w:rsidR="00C13B4D">
        <w:rPr>
          <w:rFonts w:eastAsia="Times New Roman" w:cs="Times New Roman"/>
          <w:szCs w:val="22"/>
          <w:lang w:eastAsia="fr-FR"/>
        </w:rPr>
        <w:t xml:space="preserve">de deux axes </w:t>
      </w:r>
    </w:p>
    <w:p w14:paraId="3370CA13" w14:textId="77777777" w:rsidR="00E73362" w:rsidRDefault="00C13B4D" w:rsidP="00E73362">
      <w:pPr>
        <w:pStyle w:val="Paragraphedeliste"/>
        <w:numPr>
          <w:ilvl w:val="1"/>
          <w:numId w:val="5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Partage</w:t>
      </w:r>
      <w:r w:rsidR="00E73362" w:rsidRPr="00E73362">
        <w:rPr>
          <w:rFonts w:eastAsia="Times New Roman" w:cs="Times New Roman"/>
          <w:szCs w:val="22"/>
          <w:lang w:eastAsia="fr-FR"/>
        </w:rPr>
        <w:t xml:space="preserve"> de leur vision sur l'état des musiques actuelles sur la MEL</w:t>
      </w:r>
    </w:p>
    <w:p w14:paraId="0904FD4B" w14:textId="77777777" w:rsidR="00E73362" w:rsidRDefault="00C13B4D" w:rsidP="00E73362">
      <w:pPr>
        <w:pStyle w:val="Paragraphedeliste"/>
        <w:numPr>
          <w:ilvl w:val="1"/>
          <w:numId w:val="5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Interroger</w:t>
      </w:r>
      <w:r w:rsidR="00E73362" w:rsidRPr="00E73362">
        <w:rPr>
          <w:rFonts w:eastAsia="Times New Roman" w:cs="Times New Roman"/>
          <w:szCs w:val="22"/>
          <w:lang w:eastAsia="fr-FR"/>
        </w:rPr>
        <w:t xml:space="preserve"> sur l'intérêt sur la mise en place d'une concertation type SOLIMA </w:t>
      </w:r>
    </w:p>
    <w:p w14:paraId="1F75D72D" w14:textId="77777777" w:rsidR="00E73362" w:rsidRDefault="00E73362" w:rsidP="00C13B4D">
      <w:pPr>
        <w:pStyle w:val="Paragraphedeliste"/>
        <w:numPr>
          <w:ilvl w:val="2"/>
          <w:numId w:val="5"/>
        </w:numPr>
        <w:ind w:left="1418"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Besoin de concertation était ressorti</w:t>
      </w:r>
    </w:p>
    <w:p w14:paraId="06CCA448" w14:textId="77777777" w:rsidR="00C13B4D" w:rsidRDefault="00C13B4D" w:rsidP="00C13B4D">
      <w:pPr>
        <w:pStyle w:val="Paragraphedeliste"/>
        <w:numPr>
          <w:ilvl w:val="0"/>
          <w:numId w:val="5"/>
        </w:numPr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Temps de rencontre</w:t>
      </w:r>
      <w:r w:rsidRPr="00E73362">
        <w:rPr>
          <w:rFonts w:eastAsia="Times New Roman" w:cs="Times New Roman"/>
          <w:szCs w:val="22"/>
          <w:lang w:eastAsia="fr-FR"/>
        </w:rPr>
        <w:t xml:space="preserve"> territoriale "RA</w:t>
      </w:r>
      <w:r>
        <w:rPr>
          <w:rFonts w:eastAsia="Times New Roman" w:cs="Times New Roman"/>
          <w:szCs w:val="22"/>
          <w:lang w:eastAsia="fr-FR"/>
        </w:rPr>
        <w:t xml:space="preserve">DAR" </w:t>
      </w:r>
      <w:r w:rsidRPr="00E73362">
        <w:rPr>
          <w:rFonts w:eastAsia="Times New Roman" w:cs="Times New Roman"/>
          <w:szCs w:val="22"/>
          <w:lang w:eastAsia="fr-FR"/>
        </w:rPr>
        <w:t>entre acteurs pour faire remonter des sujets, envies et besoins l'an dernier (world café)</w:t>
      </w:r>
    </w:p>
    <w:p w14:paraId="73C703D8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Sollicitation</w:t>
      </w:r>
      <w:r>
        <w:rPr>
          <w:rFonts w:eastAsia="Times New Roman" w:cs="Times New Roman"/>
          <w:szCs w:val="22"/>
          <w:lang w:eastAsia="fr-FR"/>
        </w:rPr>
        <w:t xml:space="preserve"> </w:t>
      </w:r>
      <w:r w:rsidR="00C13B4D">
        <w:rPr>
          <w:rFonts w:eastAsia="Times New Roman" w:cs="Times New Roman"/>
          <w:szCs w:val="22"/>
          <w:lang w:eastAsia="fr-FR"/>
        </w:rPr>
        <w:t xml:space="preserve">fin 2022 </w:t>
      </w:r>
      <w:r>
        <w:rPr>
          <w:rFonts w:eastAsia="Times New Roman" w:cs="Times New Roman"/>
          <w:szCs w:val="22"/>
          <w:lang w:eastAsia="fr-FR"/>
        </w:rPr>
        <w:t>par la</w:t>
      </w:r>
      <w:r w:rsidRPr="00E73362">
        <w:rPr>
          <w:rFonts w:eastAsia="Times New Roman" w:cs="Times New Roman"/>
          <w:szCs w:val="22"/>
          <w:lang w:eastAsia="fr-FR"/>
        </w:rPr>
        <w:t xml:space="preserve"> mairie de Lille pour faire un état des lieux des musiques amplifiées dans espace public à Lille</w:t>
      </w:r>
      <w:r w:rsidR="00C13B4D">
        <w:rPr>
          <w:rFonts w:eastAsia="Times New Roman" w:cs="Times New Roman"/>
          <w:szCs w:val="22"/>
          <w:lang w:eastAsia="fr-FR"/>
        </w:rPr>
        <w:t xml:space="preserve"> </w:t>
      </w:r>
    </w:p>
    <w:p w14:paraId="34EB5D52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Situation de crise pour certains acteurs : Cave, Malterie, CP</w:t>
      </w:r>
      <w:r>
        <w:rPr>
          <w:rFonts w:eastAsia="Times New Roman" w:cs="Times New Roman"/>
          <w:szCs w:val="22"/>
          <w:lang w:eastAsia="fr-FR"/>
        </w:rPr>
        <w:t>...</w:t>
      </w:r>
    </w:p>
    <w:p w14:paraId="4467E356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Enjeu vis-à-vis des collectivités : méconnaissance du secteur des musiques actuelles, besoin d’avoir une analyse fine </w:t>
      </w:r>
      <w:r w:rsidR="00C13B4D">
        <w:rPr>
          <w:rFonts w:eastAsia="Times New Roman" w:cs="Times New Roman"/>
          <w:szCs w:val="22"/>
          <w:lang w:eastAsia="fr-FR"/>
        </w:rPr>
        <w:t xml:space="preserve">et partagée </w:t>
      </w:r>
      <w:r w:rsidRPr="00E73362">
        <w:rPr>
          <w:rFonts w:eastAsia="Times New Roman" w:cs="Times New Roman"/>
          <w:szCs w:val="22"/>
          <w:lang w:eastAsia="fr-FR"/>
        </w:rPr>
        <w:t>des besoins et avoir une feuille de route collective  </w:t>
      </w:r>
    </w:p>
    <w:p w14:paraId="60893E32" w14:textId="77777777" w:rsidR="00C13B4D" w:rsidRDefault="00C13B4D" w:rsidP="00C13B4D">
      <w:pPr>
        <w:rPr>
          <w:rFonts w:eastAsia="Times New Roman" w:cs="Times New Roman"/>
          <w:szCs w:val="22"/>
          <w:lang w:eastAsia="fr-FR"/>
        </w:rPr>
      </w:pPr>
    </w:p>
    <w:p w14:paraId="0C23E9D8" w14:textId="77777777" w:rsidR="00E73362" w:rsidRPr="00C13B4D" w:rsidRDefault="00C13B4D" w:rsidP="00C13B4D">
      <w:p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b/>
          <w:szCs w:val="22"/>
          <w:lang w:eastAsia="fr-FR"/>
        </w:rPr>
        <w:t xml:space="preserve">Principaux sujets </w:t>
      </w:r>
      <w:r w:rsidR="00E73362" w:rsidRPr="00C13B4D">
        <w:rPr>
          <w:rFonts w:eastAsia="Times New Roman" w:cs="Times New Roman"/>
          <w:b/>
          <w:szCs w:val="22"/>
          <w:lang w:eastAsia="fr-FR"/>
        </w:rPr>
        <w:t>ressortis l’année dernière :</w:t>
      </w:r>
    </w:p>
    <w:p w14:paraId="58CEC99A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Enjeux liés à la diffusion (émergence, diversité artistique...)</w:t>
      </w:r>
    </w:p>
    <w:p w14:paraId="1018F363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Enjeu de structuration professionnelle (entourages, producteurs) : lieux de travail, ressource, professionnalisation</w:t>
      </w:r>
    </w:p>
    <w:p w14:paraId="283DD9A9" w14:textId="77777777" w:rsidR="00E73362" w:rsidRPr="00E73362" w:rsidRDefault="00E73362" w:rsidP="00E73362">
      <w:pPr>
        <w:pStyle w:val="Paragraphedeliste"/>
        <w:numPr>
          <w:ilvl w:val="0"/>
          <w:numId w:val="2"/>
        </w:numPr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Question des pratiques et parcours d’artistes : lieux de répétition, accompagnement des artistes</w:t>
      </w:r>
      <w:r w:rsidR="00C13B4D">
        <w:rPr>
          <w:rFonts w:eastAsia="Times New Roman" w:cs="Times New Roman"/>
          <w:szCs w:val="22"/>
          <w:lang w:eastAsia="fr-FR"/>
        </w:rPr>
        <w:t>, professionnalisation</w:t>
      </w:r>
    </w:p>
    <w:p w14:paraId="67D3E0D0" w14:textId="77777777" w:rsidR="00C13B4D" w:rsidRDefault="00E73362" w:rsidP="00C13B4D">
      <w:pPr>
        <w:pStyle w:val="Paragraphedeliste"/>
        <w:numPr>
          <w:ilvl w:val="2"/>
          <w:numId w:val="5"/>
        </w:numPr>
        <w:ind w:left="1134" w:hanging="425"/>
        <w:rPr>
          <w:rFonts w:eastAsia="Times New Roman" w:cs="Times New Roman"/>
          <w:szCs w:val="22"/>
          <w:lang w:eastAsia="fr-FR"/>
        </w:rPr>
      </w:pPr>
      <w:r w:rsidRPr="00C13B4D">
        <w:rPr>
          <w:rFonts w:eastAsia="Times New Roman" w:cs="Times New Roman"/>
          <w:szCs w:val="22"/>
          <w:lang w:eastAsia="fr-FR"/>
        </w:rPr>
        <w:t>Dans la continuité de ces travaux : organiser un temps à destination des élus</w:t>
      </w:r>
      <w:r w:rsidR="00C13B4D">
        <w:rPr>
          <w:rFonts w:eastAsia="Times New Roman" w:cs="Times New Roman"/>
          <w:szCs w:val="22"/>
          <w:lang w:eastAsia="fr-FR"/>
        </w:rPr>
        <w:t xml:space="preserve"> avec la </w:t>
      </w:r>
      <w:proofErr w:type="spellStart"/>
      <w:r w:rsidR="00C13B4D">
        <w:rPr>
          <w:rFonts w:eastAsia="Times New Roman" w:cs="Times New Roman"/>
          <w:szCs w:val="22"/>
          <w:lang w:eastAsia="fr-FR"/>
        </w:rPr>
        <w:t>Fédélima</w:t>
      </w:r>
      <w:proofErr w:type="spellEnd"/>
      <w:r w:rsidRPr="00C13B4D">
        <w:rPr>
          <w:rFonts w:eastAsia="Times New Roman" w:cs="Times New Roman"/>
          <w:szCs w:val="22"/>
          <w:lang w:eastAsia="fr-FR"/>
        </w:rPr>
        <w:t xml:space="preserve"> (temps de sensibilisation des élus, mobilisation, préparer le terrain pour un éventuel </w:t>
      </w:r>
      <w:proofErr w:type="spellStart"/>
      <w:r w:rsidRPr="00C13B4D">
        <w:rPr>
          <w:rFonts w:eastAsia="Times New Roman" w:cs="Times New Roman"/>
          <w:szCs w:val="22"/>
          <w:lang w:eastAsia="fr-FR"/>
        </w:rPr>
        <w:t>Solima</w:t>
      </w:r>
      <w:proofErr w:type="spellEnd"/>
      <w:r w:rsidRPr="00C13B4D">
        <w:rPr>
          <w:rFonts w:eastAsia="Times New Roman" w:cs="Times New Roman"/>
          <w:szCs w:val="22"/>
          <w:lang w:eastAsia="fr-FR"/>
        </w:rPr>
        <w:t xml:space="preserve"> à l’échelle de la métropole)</w:t>
      </w:r>
    </w:p>
    <w:p w14:paraId="46648326" w14:textId="77777777" w:rsidR="00E73362" w:rsidRPr="00C13B4D" w:rsidRDefault="00E73362" w:rsidP="00C13B4D">
      <w:pPr>
        <w:pStyle w:val="Paragraphedeliste"/>
        <w:numPr>
          <w:ilvl w:val="2"/>
          <w:numId w:val="5"/>
        </w:numPr>
        <w:ind w:left="1134" w:hanging="425"/>
        <w:rPr>
          <w:rFonts w:eastAsia="Times New Roman" w:cs="Times New Roman"/>
          <w:szCs w:val="22"/>
          <w:lang w:eastAsia="fr-FR"/>
        </w:rPr>
      </w:pPr>
      <w:r w:rsidRPr="00C13B4D">
        <w:rPr>
          <w:rFonts w:eastAsia="Times New Roman" w:cs="Times New Roman"/>
          <w:b/>
          <w:bCs/>
          <w:szCs w:val="22"/>
          <w:lang w:eastAsia="fr-FR"/>
        </w:rPr>
        <w:t xml:space="preserve">Donner une </w:t>
      </w:r>
      <w:proofErr w:type="spellStart"/>
      <w:r w:rsidRPr="00C13B4D">
        <w:rPr>
          <w:rFonts w:eastAsia="Times New Roman" w:cs="Times New Roman"/>
          <w:b/>
          <w:bCs/>
          <w:szCs w:val="22"/>
          <w:lang w:eastAsia="fr-FR"/>
        </w:rPr>
        <w:t>visio</w:t>
      </w:r>
      <w:proofErr w:type="spellEnd"/>
      <w:r w:rsidRPr="00C13B4D">
        <w:rPr>
          <w:rFonts w:eastAsia="Times New Roman" w:cs="Times New Roman"/>
          <w:b/>
          <w:bCs/>
          <w:szCs w:val="22"/>
          <w:lang w:eastAsia="fr-FR"/>
        </w:rPr>
        <w:t xml:space="preserve"> globale et partagée (acteurs et partenaires publics) du secteur et des enjeux (via un </w:t>
      </w:r>
      <w:proofErr w:type="spellStart"/>
      <w:r w:rsidRPr="00C13B4D">
        <w:rPr>
          <w:rFonts w:eastAsia="Times New Roman" w:cs="Times New Roman"/>
          <w:b/>
          <w:bCs/>
          <w:szCs w:val="22"/>
          <w:lang w:eastAsia="fr-FR"/>
        </w:rPr>
        <w:t>Solima</w:t>
      </w:r>
      <w:proofErr w:type="spellEnd"/>
      <w:r w:rsidRPr="00C13B4D">
        <w:rPr>
          <w:rFonts w:eastAsia="Times New Roman" w:cs="Times New Roman"/>
          <w:b/>
          <w:bCs/>
          <w:szCs w:val="22"/>
          <w:lang w:eastAsia="fr-FR"/>
        </w:rPr>
        <w:t>)</w:t>
      </w:r>
    </w:p>
    <w:p w14:paraId="19081EC0" w14:textId="77777777" w:rsidR="00C13B4D" w:rsidRPr="00C13B4D" w:rsidRDefault="00C13B4D" w:rsidP="00C13B4D">
      <w:pPr>
        <w:pStyle w:val="Paragraphedeliste"/>
        <w:rPr>
          <w:rFonts w:eastAsia="Times New Roman" w:cs="Times New Roman"/>
          <w:szCs w:val="22"/>
          <w:lang w:eastAsia="fr-FR"/>
        </w:rPr>
      </w:pPr>
    </w:p>
    <w:p w14:paraId="67906C56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Rappel sur les objectifs des rencontres territoriales par la Fédé : </w:t>
      </w:r>
    </w:p>
    <w:p w14:paraId="2A990F1D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    - organisés avec les acteurs </w:t>
      </w:r>
    </w:p>
    <w:p w14:paraId="4CE58647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    - possibilité d'associer une collectivité ou des collectivités à la démarche</w:t>
      </w:r>
    </w:p>
    <w:p w14:paraId="1C5D3B38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    - organiser une plénière / des ateliers</w:t>
      </w:r>
    </w:p>
    <w:p w14:paraId="3FB59CA0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    - ce type de rencontre peut enclencher des concertation (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solima</w:t>
      </w:r>
      <w:proofErr w:type="spellEnd"/>
      <w:r w:rsidRPr="00E73362">
        <w:rPr>
          <w:rFonts w:eastAsia="Times New Roman" w:cs="Times New Roman"/>
          <w:szCs w:val="22"/>
          <w:lang w:eastAsia="fr-FR"/>
        </w:rPr>
        <w:t>)</w:t>
      </w:r>
    </w:p>
    <w:p w14:paraId="35467254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 xml:space="preserve">    - permet de </w:t>
      </w:r>
      <w:r w:rsidR="00C13B4D" w:rsidRPr="00E73362">
        <w:rPr>
          <w:rFonts w:eastAsia="Times New Roman" w:cs="Times New Roman"/>
          <w:szCs w:val="22"/>
          <w:lang w:eastAsia="fr-FR"/>
        </w:rPr>
        <w:t>sensibiliser</w:t>
      </w:r>
      <w:r w:rsidRPr="00E73362">
        <w:rPr>
          <w:rFonts w:eastAsia="Times New Roman" w:cs="Times New Roman"/>
          <w:szCs w:val="22"/>
          <w:lang w:eastAsia="fr-FR"/>
        </w:rPr>
        <w:t xml:space="preserve"> les élus  </w:t>
      </w:r>
    </w:p>
    <w:p w14:paraId="6A9CCFF0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1CE218B6" w14:textId="77777777" w:rsidR="00C13B4D" w:rsidRDefault="00C13B4D" w:rsidP="00E73362">
      <w:pPr>
        <w:contextualSpacing/>
        <w:rPr>
          <w:rFonts w:eastAsia="Times New Roman" w:cs="Times New Roman"/>
          <w:b/>
          <w:bCs/>
          <w:szCs w:val="22"/>
          <w:lang w:eastAsia="fr-FR"/>
        </w:rPr>
      </w:pPr>
    </w:p>
    <w:p w14:paraId="28DAAE86" w14:textId="77777777" w:rsidR="00C13B4D" w:rsidRDefault="00C13B4D" w:rsidP="00E73362">
      <w:pPr>
        <w:contextualSpacing/>
        <w:rPr>
          <w:rFonts w:eastAsia="Times New Roman" w:cs="Times New Roman"/>
          <w:b/>
          <w:bCs/>
          <w:szCs w:val="22"/>
          <w:lang w:eastAsia="fr-FR"/>
        </w:rPr>
      </w:pPr>
    </w:p>
    <w:p w14:paraId="68660B31" w14:textId="77777777" w:rsidR="00E73362" w:rsidRPr="00E73362" w:rsidRDefault="00E73362" w:rsidP="00C13B4D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lastRenderedPageBreak/>
        <w:t>Enjeux de la réunion</w:t>
      </w:r>
      <w:r>
        <w:rPr>
          <w:rFonts w:eastAsia="Times New Roman" w:cs="Times New Roman"/>
          <w:szCs w:val="22"/>
          <w:lang w:eastAsia="fr-FR"/>
        </w:rPr>
        <w:t xml:space="preserve"> :</w:t>
      </w:r>
      <w:r w:rsidR="00C13B4D">
        <w:rPr>
          <w:rFonts w:eastAsia="Times New Roman" w:cs="Times New Roman"/>
          <w:szCs w:val="22"/>
          <w:lang w:eastAsia="fr-FR"/>
        </w:rPr>
        <w:t xml:space="preserve"> Retour sur la démarche et sur la </w:t>
      </w:r>
      <w:r w:rsidRPr="00E73362">
        <w:rPr>
          <w:rFonts w:eastAsia="Times New Roman" w:cs="Times New Roman"/>
          <w:szCs w:val="22"/>
          <w:lang w:eastAsia="fr-FR"/>
        </w:rPr>
        <w:t xml:space="preserve">stratégie pour mobiliser </w:t>
      </w:r>
      <w:r>
        <w:rPr>
          <w:rFonts w:eastAsia="Times New Roman" w:cs="Times New Roman"/>
          <w:szCs w:val="22"/>
          <w:lang w:eastAsia="fr-FR"/>
        </w:rPr>
        <w:t>les élus ?</w:t>
      </w:r>
      <w:r w:rsidR="00C13B4D">
        <w:rPr>
          <w:rFonts w:eastAsia="Times New Roman" w:cs="Times New Roman"/>
          <w:szCs w:val="22"/>
          <w:lang w:eastAsia="fr-FR"/>
        </w:rPr>
        <w:t xml:space="preserve"> Co-c</w:t>
      </w:r>
      <w:r w:rsidRPr="00E73362">
        <w:rPr>
          <w:rFonts w:eastAsia="Times New Roman" w:cs="Times New Roman"/>
          <w:szCs w:val="22"/>
          <w:lang w:eastAsia="fr-FR"/>
        </w:rPr>
        <w:t xml:space="preserve">onstruire la journée avec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Dpt</w:t>
      </w:r>
      <w:proofErr w:type="spellEnd"/>
      <w:r w:rsidRPr="00E73362">
        <w:rPr>
          <w:rFonts w:eastAsia="Times New Roman" w:cs="Times New Roman"/>
          <w:szCs w:val="22"/>
          <w:lang w:eastAsia="fr-FR"/>
        </w:rPr>
        <w:t xml:space="preserve"> (force invitante) ? Avec la MEL ?</w:t>
      </w:r>
      <w:r w:rsidR="00AC25C7">
        <w:rPr>
          <w:rFonts w:eastAsia="Times New Roman" w:cs="Times New Roman"/>
          <w:szCs w:val="22"/>
          <w:lang w:eastAsia="fr-FR"/>
        </w:rPr>
        <w:t xml:space="preserve"> </w:t>
      </w:r>
      <w:r w:rsidRPr="00E73362">
        <w:rPr>
          <w:rFonts w:eastAsia="Times New Roman" w:cs="Times New Roman"/>
          <w:szCs w:val="22"/>
          <w:lang w:eastAsia="fr-FR"/>
        </w:rPr>
        <w:t>Production d’un document commun de contextualisation des enjeux ? </w:t>
      </w:r>
    </w:p>
    <w:p w14:paraId="2DC83FB4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76409B41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Retours des participants : </w:t>
      </w:r>
    </w:p>
    <w:p w14:paraId="2790F5AA" w14:textId="77777777" w:rsidR="00E73362" w:rsidRPr="00E73362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Important d'avoir la MEL (info : recrutement en cours d'un technicien musique, lien à faire avec les ICC)</w:t>
      </w:r>
    </w:p>
    <w:p w14:paraId="7F2D47B5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0724D980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b/>
          <w:bCs/>
          <w:szCs w:val="22"/>
          <w:lang w:eastAsia="fr-FR"/>
        </w:rPr>
        <w:t>Concernant la puissance invitante : </w:t>
      </w:r>
    </w:p>
    <w:p w14:paraId="2BB8C8F6" w14:textId="77777777" w:rsidR="00E73362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P</w:t>
      </w:r>
      <w:r w:rsidRPr="00E73362">
        <w:rPr>
          <w:rFonts w:eastAsia="Times New Roman" w:cs="Times New Roman"/>
          <w:szCs w:val="22"/>
          <w:lang w:eastAsia="fr-FR"/>
        </w:rPr>
        <w:t xml:space="preserve">ourquoi le </w:t>
      </w:r>
      <w:proofErr w:type="spellStart"/>
      <w:r w:rsidRPr="00E73362">
        <w:rPr>
          <w:rFonts w:eastAsia="Times New Roman" w:cs="Times New Roman"/>
          <w:szCs w:val="22"/>
          <w:lang w:eastAsia="fr-FR"/>
        </w:rPr>
        <w:t>dpt</w:t>
      </w:r>
      <w:proofErr w:type="spellEnd"/>
      <w:r w:rsidRPr="00E73362">
        <w:rPr>
          <w:rFonts w:eastAsia="Times New Roman" w:cs="Times New Roman"/>
          <w:szCs w:val="22"/>
          <w:lang w:eastAsia="fr-FR"/>
        </w:rPr>
        <w:t xml:space="preserve"> ? -  Car son technicien souhaitait cette concertation, mais possibilité d'associer le département dans un 2eme temps </w:t>
      </w:r>
    </w:p>
    <w:p w14:paraId="6B024774" w14:textId="77777777" w:rsidR="00E73362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Pertinence sur le fait que la MEL soit associée (à défendre comme un démarrage de coopération)</w:t>
      </w:r>
    </w:p>
    <w:p w14:paraId="517C0EEC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1F554F39" w14:textId="77777777" w:rsidR="00E73362" w:rsidRDefault="00E73362" w:rsidP="00E73362">
      <w:pPr>
        <w:contextualSpacing/>
        <w:rPr>
          <w:rFonts w:eastAsia="Times New Roman" w:cs="Times New Roman"/>
          <w:b/>
          <w:bCs/>
          <w:szCs w:val="22"/>
          <w:lang w:eastAsia="fr-FR"/>
        </w:rPr>
      </w:pPr>
      <w:r>
        <w:rPr>
          <w:rFonts w:eastAsia="Times New Roman" w:cs="Times New Roman"/>
          <w:b/>
          <w:bCs/>
          <w:szCs w:val="22"/>
          <w:lang w:eastAsia="fr-FR"/>
        </w:rPr>
        <w:t xml:space="preserve">Méthodologie : </w:t>
      </w:r>
    </w:p>
    <w:p w14:paraId="26CD0F3B" w14:textId="77777777" w:rsidR="00C13B4D" w:rsidRPr="000954A7" w:rsidRDefault="00E73362" w:rsidP="0086444B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bCs/>
          <w:szCs w:val="22"/>
          <w:lang w:eastAsia="fr-FR"/>
        </w:rPr>
      </w:pPr>
      <w:r w:rsidRPr="00C13B4D">
        <w:rPr>
          <w:rFonts w:eastAsia="Times New Roman" w:cs="Times New Roman"/>
          <w:szCs w:val="22"/>
          <w:lang w:eastAsia="fr-FR"/>
        </w:rPr>
        <w:t xml:space="preserve">On </w:t>
      </w:r>
      <w:r w:rsidR="000954A7">
        <w:rPr>
          <w:rFonts w:eastAsia="Times New Roman" w:cs="Times New Roman"/>
          <w:szCs w:val="22"/>
          <w:lang w:eastAsia="fr-FR"/>
        </w:rPr>
        <w:t xml:space="preserve">« tâte le terrain » </w:t>
      </w:r>
      <w:r w:rsidRPr="00C13B4D">
        <w:rPr>
          <w:rFonts w:eastAsia="Times New Roman" w:cs="Times New Roman"/>
          <w:szCs w:val="22"/>
          <w:lang w:eastAsia="fr-FR"/>
        </w:rPr>
        <w:t>vis-à-vis de la MEL et des grandes villes (Tourcoing, Roubaix, Villeneuve d’</w:t>
      </w:r>
      <w:r w:rsidR="00C13B4D" w:rsidRPr="00C13B4D">
        <w:rPr>
          <w:rFonts w:eastAsia="Times New Roman" w:cs="Times New Roman"/>
          <w:szCs w:val="22"/>
          <w:lang w:eastAsia="fr-FR"/>
        </w:rPr>
        <w:t>Ascq</w:t>
      </w:r>
      <w:r w:rsidR="000954A7">
        <w:rPr>
          <w:rFonts w:eastAsia="Times New Roman" w:cs="Times New Roman"/>
          <w:szCs w:val="22"/>
          <w:lang w:eastAsia="fr-FR"/>
        </w:rPr>
        <w:t xml:space="preserve">, Mons, </w:t>
      </w:r>
      <w:proofErr w:type="spellStart"/>
      <w:r w:rsidR="000954A7">
        <w:rPr>
          <w:rFonts w:eastAsia="Times New Roman" w:cs="Times New Roman"/>
          <w:szCs w:val="22"/>
          <w:lang w:eastAsia="fr-FR"/>
        </w:rPr>
        <w:t>Watterlos</w:t>
      </w:r>
      <w:proofErr w:type="spellEnd"/>
      <w:r w:rsidRPr="00C13B4D">
        <w:rPr>
          <w:rFonts w:eastAsia="Times New Roman" w:cs="Times New Roman"/>
          <w:szCs w:val="22"/>
          <w:lang w:eastAsia="fr-FR"/>
        </w:rPr>
        <w:t>...) pour le SOLIMA</w:t>
      </w:r>
      <w:r w:rsidR="000954A7">
        <w:rPr>
          <w:rFonts w:eastAsia="Times New Roman" w:cs="Times New Roman"/>
          <w:szCs w:val="22"/>
          <w:lang w:eastAsia="fr-FR"/>
        </w:rPr>
        <w:t xml:space="preserve"> et voir dans quelle mesure tout le monde s’empare du sujet</w:t>
      </w:r>
      <w:r w:rsidRPr="00C13B4D">
        <w:rPr>
          <w:rFonts w:eastAsia="Times New Roman" w:cs="Times New Roman"/>
          <w:szCs w:val="22"/>
          <w:lang w:eastAsia="fr-FR"/>
        </w:rPr>
        <w:t xml:space="preserve"> </w:t>
      </w:r>
      <w:r w:rsidR="00C13B4D" w:rsidRPr="00C13B4D">
        <w:rPr>
          <w:rFonts w:eastAsia="Times New Roman" w:cs="Times New Roman"/>
          <w:szCs w:val="22"/>
          <w:lang w:eastAsia="fr-FR"/>
        </w:rPr>
        <w:t xml:space="preserve">et ensuite lancement de la rencontre </w:t>
      </w:r>
      <w:r w:rsidR="00C13B4D">
        <w:rPr>
          <w:rFonts w:eastAsia="Times New Roman" w:cs="Times New Roman"/>
          <w:szCs w:val="22"/>
          <w:lang w:eastAsia="fr-FR"/>
        </w:rPr>
        <w:t>territoriale</w:t>
      </w:r>
    </w:p>
    <w:p w14:paraId="23CE15E3" w14:textId="77777777" w:rsidR="000954A7" w:rsidRDefault="000954A7" w:rsidP="000954A7">
      <w:pPr>
        <w:ind w:left="66"/>
        <w:rPr>
          <w:rFonts w:eastAsia="Times New Roman" w:cs="Times New Roman"/>
          <w:bCs/>
          <w:szCs w:val="22"/>
          <w:lang w:eastAsia="fr-FR"/>
        </w:rPr>
      </w:pPr>
    </w:p>
    <w:p w14:paraId="342A7BEF" w14:textId="77777777" w:rsidR="000954A7" w:rsidRPr="00280C40" w:rsidRDefault="000954A7" w:rsidP="00280C40">
      <w:pPr>
        <w:pStyle w:val="Paragraphedeliste"/>
        <w:numPr>
          <w:ilvl w:val="2"/>
          <w:numId w:val="5"/>
        </w:numPr>
        <w:ind w:left="426"/>
        <w:rPr>
          <w:rFonts w:eastAsia="Times New Roman" w:cs="Times New Roman"/>
          <w:b/>
          <w:bCs/>
          <w:szCs w:val="22"/>
          <w:lang w:eastAsia="fr-FR"/>
        </w:rPr>
      </w:pPr>
      <w:r w:rsidRPr="00280C40">
        <w:rPr>
          <w:rFonts w:eastAsia="Times New Roman" w:cs="Times New Roman"/>
          <w:b/>
          <w:bCs/>
          <w:szCs w:val="22"/>
          <w:lang w:eastAsia="fr-FR"/>
        </w:rPr>
        <w:t>A faire :</w:t>
      </w:r>
    </w:p>
    <w:p w14:paraId="5CE14AD3" w14:textId="77777777" w:rsidR="00C13B4D" w:rsidRDefault="000954A7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bCs/>
          <w:szCs w:val="22"/>
          <w:lang w:eastAsia="fr-FR"/>
        </w:rPr>
      </w:pPr>
      <w:r>
        <w:rPr>
          <w:rFonts w:eastAsia="Times New Roman" w:cs="Times New Roman"/>
          <w:bCs/>
          <w:szCs w:val="22"/>
          <w:lang w:eastAsia="fr-FR"/>
        </w:rPr>
        <w:t>Courrier / f</w:t>
      </w:r>
      <w:r w:rsidR="00E73362" w:rsidRPr="00C13B4D">
        <w:rPr>
          <w:rFonts w:eastAsia="Times New Roman" w:cs="Times New Roman"/>
          <w:bCs/>
          <w:szCs w:val="22"/>
          <w:lang w:eastAsia="fr-FR"/>
        </w:rPr>
        <w:t xml:space="preserve">euille de route à finaliser : </w:t>
      </w:r>
      <w:r w:rsidR="00C13B4D" w:rsidRPr="00C13B4D">
        <w:rPr>
          <w:rFonts w:eastAsia="Times New Roman" w:cs="Times New Roman"/>
          <w:bCs/>
          <w:szCs w:val="22"/>
          <w:lang w:eastAsia="fr-FR"/>
        </w:rPr>
        <w:t xml:space="preserve">document de </w:t>
      </w:r>
      <w:r w:rsidR="00E73362" w:rsidRPr="00C13B4D">
        <w:rPr>
          <w:rFonts w:eastAsia="Times New Roman" w:cs="Times New Roman"/>
          <w:bCs/>
          <w:szCs w:val="22"/>
          <w:lang w:eastAsia="fr-FR"/>
        </w:rPr>
        <w:t xml:space="preserve">synthèse </w:t>
      </w:r>
      <w:r w:rsidR="00C13B4D" w:rsidRPr="00C13B4D">
        <w:rPr>
          <w:rFonts w:eastAsia="Times New Roman" w:cs="Times New Roman"/>
          <w:bCs/>
          <w:szCs w:val="22"/>
          <w:lang w:eastAsia="fr-FR"/>
        </w:rPr>
        <w:t>pour contextualiser les</w:t>
      </w:r>
      <w:r w:rsidR="00E73362" w:rsidRPr="00C13B4D">
        <w:rPr>
          <w:rFonts w:eastAsia="Times New Roman" w:cs="Times New Roman"/>
          <w:bCs/>
          <w:szCs w:val="22"/>
          <w:lang w:eastAsia="fr-FR"/>
        </w:rPr>
        <w:t xml:space="preserve"> enjeux identifiés </w:t>
      </w:r>
      <w:r w:rsidR="00C13B4D" w:rsidRPr="00C13B4D">
        <w:rPr>
          <w:rFonts w:eastAsia="Times New Roman" w:cs="Times New Roman"/>
          <w:bCs/>
          <w:szCs w:val="22"/>
          <w:lang w:eastAsia="fr-FR"/>
        </w:rPr>
        <w:t xml:space="preserve">– </w:t>
      </w:r>
      <w:r w:rsidR="00C13B4D" w:rsidRPr="00C13B4D">
        <w:rPr>
          <w:rFonts w:eastAsia="Times New Roman" w:cs="Times New Roman"/>
          <w:b/>
          <w:bCs/>
          <w:i/>
          <w:szCs w:val="22"/>
          <w:u w:val="single"/>
          <w:lang w:eastAsia="fr-FR"/>
        </w:rPr>
        <w:t>à soumettre au GT</w:t>
      </w:r>
      <w:r w:rsidR="00C13B4D" w:rsidRPr="00C13B4D">
        <w:rPr>
          <w:rFonts w:eastAsia="Times New Roman" w:cs="Times New Roman"/>
          <w:bCs/>
          <w:szCs w:val="22"/>
          <w:lang w:eastAsia="fr-FR"/>
        </w:rPr>
        <w:t xml:space="preserve"> </w:t>
      </w:r>
    </w:p>
    <w:p w14:paraId="4A007A09" w14:textId="77777777" w:rsidR="000954A7" w:rsidRDefault="000954A7" w:rsidP="000954A7">
      <w:pPr>
        <w:pStyle w:val="Paragraphedeliste"/>
        <w:ind w:left="426"/>
        <w:rPr>
          <w:rFonts w:eastAsia="Times New Roman" w:cs="Times New Roman"/>
          <w:bCs/>
          <w:szCs w:val="22"/>
          <w:lang w:eastAsia="fr-FR"/>
        </w:rPr>
      </w:pPr>
      <w:r>
        <w:rPr>
          <w:rFonts w:eastAsia="Times New Roman" w:cs="Times New Roman"/>
          <w:bCs/>
          <w:szCs w:val="22"/>
          <w:lang w:eastAsia="fr-FR"/>
        </w:rPr>
        <w:t>Cette feuille de route pourrait être le fil rouge de la rencontre territoriale</w:t>
      </w:r>
    </w:p>
    <w:p w14:paraId="0F568F01" w14:textId="77777777" w:rsidR="000954A7" w:rsidRPr="000954A7" w:rsidRDefault="00E73362" w:rsidP="000954A7">
      <w:pPr>
        <w:pStyle w:val="Paragraphedeliste"/>
        <w:numPr>
          <w:ilvl w:val="0"/>
          <w:numId w:val="8"/>
        </w:numPr>
        <w:ind w:hanging="294"/>
        <w:jc w:val="both"/>
        <w:rPr>
          <w:rFonts w:eastAsia="Times New Roman" w:cs="Times New Roman"/>
          <w:i/>
          <w:szCs w:val="22"/>
          <w:lang w:eastAsia="fr-FR"/>
        </w:rPr>
      </w:pPr>
      <w:r w:rsidRPr="000954A7">
        <w:rPr>
          <w:rFonts w:eastAsia="Times New Roman" w:cs="Times New Roman"/>
          <w:bCs/>
          <w:szCs w:val="22"/>
          <w:lang w:eastAsia="fr-FR"/>
        </w:rPr>
        <w:t>Prise de contact avec MEL</w:t>
      </w:r>
      <w:r w:rsidR="000954A7" w:rsidRPr="000954A7">
        <w:rPr>
          <w:rFonts w:eastAsia="Times New Roman" w:cs="Times New Roman"/>
          <w:bCs/>
          <w:szCs w:val="22"/>
          <w:lang w:eastAsia="fr-FR"/>
        </w:rPr>
        <w:t> :</w:t>
      </w:r>
      <w:r w:rsidR="000954A7">
        <w:rPr>
          <w:rFonts w:eastAsia="Times New Roman" w:cs="Times New Roman"/>
          <w:bCs/>
          <w:szCs w:val="22"/>
          <w:lang w:eastAsia="fr-FR"/>
        </w:rPr>
        <w:t xml:space="preserve"> </w:t>
      </w:r>
      <w:r w:rsidR="000954A7" w:rsidRPr="000954A7">
        <w:rPr>
          <w:rFonts w:eastAsia="Times New Roman" w:cs="Times New Roman"/>
          <w:bCs/>
          <w:i/>
          <w:szCs w:val="22"/>
          <w:lang w:eastAsia="fr-FR"/>
        </w:rPr>
        <w:t>p</w:t>
      </w:r>
      <w:r w:rsidR="000954A7" w:rsidRPr="000954A7">
        <w:rPr>
          <w:rFonts w:eastAsia="Times New Roman" w:cs="Times New Roman"/>
          <w:i/>
          <w:szCs w:val="22"/>
          <w:lang w:eastAsia="fr-FR"/>
        </w:rPr>
        <w:t xml:space="preserve">roposer à la MEL si elle veut </w:t>
      </w:r>
      <w:proofErr w:type="spellStart"/>
      <w:r w:rsidR="000954A7" w:rsidRPr="000954A7">
        <w:rPr>
          <w:rFonts w:eastAsia="Times New Roman" w:cs="Times New Roman"/>
          <w:i/>
          <w:szCs w:val="22"/>
          <w:lang w:eastAsia="fr-FR"/>
        </w:rPr>
        <w:t>co</w:t>
      </w:r>
      <w:proofErr w:type="spellEnd"/>
      <w:r w:rsidR="000954A7" w:rsidRPr="000954A7">
        <w:rPr>
          <w:rFonts w:eastAsia="Times New Roman" w:cs="Times New Roman"/>
          <w:i/>
          <w:szCs w:val="22"/>
          <w:lang w:eastAsia="fr-FR"/>
        </w:rPr>
        <w:t>-organiser les rencontres avec les acteurs mais ce sera son choix d'accepter ou non (risque : que son préalable soit "oui ok pour la concertation mais on ne finance pas les musiques actuelles". Attention au calendrier politique, pour la MEL ce n'est pas le meilleur.</w:t>
      </w:r>
    </w:p>
    <w:p w14:paraId="06B8C3C7" w14:textId="77777777" w:rsidR="00C13B4D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 w:rsidRPr="00C13B4D">
        <w:rPr>
          <w:rFonts w:eastAsia="Times New Roman" w:cs="Times New Roman"/>
          <w:szCs w:val="22"/>
          <w:lang w:eastAsia="fr-FR"/>
        </w:rPr>
        <w:t xml:space="preserve">Reprise de contact </w:t>
      </w:r>
      <w:r w:rsidR="000954A7">
        <w:rPr>
          <w:rFonts w:eastAsia="Times New Roman" w:cs="Times New Roman"/>
          <w:szCs w:val="22"/>
          <w:lang w:eastAsia="fr-FR"/>
        </w:rPr>
        <w:t>avec la mairie de Lille – Marie-</w:t>
      </w:r>
      <w:r w:rsidRPr="00C13B4D">
        <w:rPr>
          <w:rFonts w:eastAsia="Times New Roman" w:cs="Times New Roman"/>
          <w:szCs w:val="22"/>
          <w:lang w:eastAsia="fr-FR"/>
        </w:rPr>
        <w:t>Pierre Bresson (</w:t>
      </w:r>
      <w:r w:rsidR="00C13B4D">
        <w:rPr>
          <w:rFonts w:eastAsia="Times New Roman" w:cs="Times New Roman"/>
          <w:szCs w:val="22"/>
          <w:lang w:eastAsia="fr-FR"/>
        </w:rPr>
        <w:t xml:space="preserve">Info : </w:t>
      </w:r>
      <w:r w:rsidRPr="00C13B4D">
        <w:rPr>
          <w:rFonts w:eastAsia="Times New Roman" w:cs="Times New Roman"/>
          <w:szCs w:val="22"/>
          <w:lang w:eastAsia="fr-FR"/>
        </w:rPr>
        <w:t>pas de DGE culture à la ville de Lille, en cours de r</w:t>
      </w:r>
      <w:r w:rsidR="001130E5">
        <w:rPr>
          <w:rFonts w:eastAsia="Times New Roman" w:cs="Times New Roman"/>
          <w:szCs w:val="22"/>
          <w:lang w:eastAsia="fr-FR"/>
        </w:rPr>
        <w:t xml:space="preserve">ecrutement, </w:t>
      </w:r>
      <w:proofErr w:type="spellStart"/>
      <w:r w:rsidR="001130E5">
        <w:rPr>
          <w:rFonts w:eastAsia="Times New Roman" w:cs="Times New Roman"/>
          <w:szCs w:val="22"/>
          <w:lang w:eastAsia="fr-FR"/>
        </w:rPr>
        <w:t>interim</w:t>
      </w:r>
      <w:proofErr w:type="spellEnd"/>
      <w:r w:rsidR="001130E5">
        <w:rPr>
          <w:rFonts w:eastAsia="Times New Roman" w:cs="Times New Roman"/>
          <w:szCs w:val="22"/>
          <w:lang w:eastAsia="fr-FR"/>
        </w:rPr>
        <w:t xml:space="preserve"> par Thomas </w:t>
      </w:r>
      <w:proofErr w:type="spellStart"/>
      <w:r w:rsidR="001130E5">
        <w:rPr>
          <w:rFonts w:eastAsia="Times New Roman" w:cs="Times New Roman"/>
          <w:szCs w:val="22"/>
          <w:lang w:eastAsia="fr-FR"/>
        </w:rPr>
        <w:t>C</w:t>
      </w:r>
      <w:r w:rsidRPr="00C13B4D">
        <w:rPr>
          <w:rFonts w:eastAsia="Times New Roman" w:cs="Times New Roman"/>
          <w:szCs w:val="22"/>
          <w:lang w:eastAsia="fr-FR"/>
        </w:rPr>
        <w:t>eugnart</w:t>
      </w:r>
      <w:proofErr w:type="spellEnd"/>
      <w:r w:rsidRPr="00C13B4D">
        <w:rPr>
          <w:rFonts w:eastAsia="Times New Roman" w:cs="Times New Roman"/>
          <w:szCs w:val="22"/>
          <w:lang w:eastAsia="fr-FR"/>
        </w:rPr>
        <w:t>)</w:t>
      </w:r>
    </w:p>
    <w:p w14:paraId="793B556C" w14:textId="77777777" w:rsidR="00C13B4D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commentRangeStart w:id="1"/>
      <w:r w:rsidRPr="00C13B4D">
        <w:rPr>
          <w:rFonts w:eastAsia="Times New Roman" w:cs="Times New Roman"/>
          <w:szCs w:val="22"/>
          <w:lang w:eastAsia="fr-FR"/>
        </w:rPr>
        <w:t>Informer DRAC et Région pour avoir leur avis </w:t>
      </w:r>
      <w:commentRangeEnd w:id="1"/>
      <w:r w:rsidR="00D060E5">
        <w:rPr>
          <w:rStyle w:val="Marquedecommentaire"/>
        </w:rPr>
        <w:commentReference w:id="1"/>
      </w:r>
    </w:p>
    <w:p w14:paraId="74490FE9" w14:textId="77777777" w:rsidR="00C13B4D" w:rsidRPr="00C13B4D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 w:rsidRPr="00C13B4D">
        <w:rPr>
          <w:rFonts w:eastAsia="Times New Roman" w:cs="Times New Roman"/>
          <w:bCs/>
          <w:szCs w:val="22"/>
          <w:lang w:eastAsia="fr-FR"/>
        </w:rPr>
        <w:t>Pérennisation du groupe de travail  </w:t>
      </w:r>
    </w:p>
    <w:p w14:paraId="31F44B44" w14:textId="77777777" w:rsidR="00C13B4D" w:rsidRDefault="00E73362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szCs w:val="22"/>
          <w:lang w:eastAsia="fr-FR"/>
        </w:rPr>
      </w:pPr>
      <w:r w:rsidRPr="00C13B4D">
        <w:rPr>
          <w:rFonts w:eastAsia="Times New Roman" w:cs="Times New Roman"/>
          <w:szCs w:val="22"/>
          <w:lang w:eastAsia="fr-FR"/>
        </w:rPr>
        <w:t>Document partagé sur les villes de la Métropole à mobiliser </w:t>
      </w:r>
    </w:p>
    <w:p w14:paraId="03F83FA8" w14:textId="77777777" w:rsidR="00E73362" w:rsidRPr="00C13B4D" w:rsidRDefault="00C13B4D" w:rsidP="00E73362">
      <w:pPr>
        <w:pStyle w:val="Paragraphedeliste"/>
        <w:numPr>
          <w:ilvl w:val="1"/>
          <w:numId w:val="2"/>
        </w:numPr>
        <w:ind w:left="426"/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 xml:space="preserve">Ne pas oublier </w:t>
      </w:r>
      <w:r w:rsidR="00E73362" w:rsidRPr="00C13B4D">
        <w:rPr>
          <w:rFonts w:eastAsia="Times New Roman" w:cs="Times New Roman"/>
          <w:szCs w:val="22"/>
          <w:lang w:eastAsia="fr-FR"/>
        </w:rPr>
        <w:t xml:space="preserve">l'ensemble des acteurs </w:t>
      </w:r>
      <w:r>
        <w:rPr>
          <w:rFonts w:eastAsia="Times New Roman" w:cs="Times New Roman"/>
          <w:szCs w:val="22"/>
          <w:lang w:eastAsia="fr-FR"/>
        </w:rPr>
        <w:t>MA</w:t>
      </w:r>
      <w:r w:rsidR="00E73362" w:rsidRPr="00C13B4D">
        <w:rPr>
          <w:rFonts w:eastAsia="Times New Roman" w:cs="Times New Roman"/>
          <w:szCs w:val="22"/>
          <w:lang w:eastAsia="fr-FR"/>
        </w:rPr>
        <w:t xml:space="preserve"> présents en MEL (financés par la MEL</w:t>
      </w:r>
      <w:r>
        <w:rPr>
          <w:rFonts w:eastAsia="Times New Roman" w:cs="Times New Roman"/>
          <w:szCs w:val="22"/>
          <w:lang w:eastAsia="fr-FR"/>
        </w:rPr>
        <w:t xml:space="preserve">) : Tour de Chauffe, acteurs </w:t>
      </w:r>
      <w:r w:rsidR="00E73362" w:rsidRPr="00C13B4D">
        <w:rPr>
          <w:rFonts w:eastAsia="Times New Roman" w:cs="Times New Roman"/>
          <w:szCs w:val="22"/>
          <w:lang w:eastAsia="fr-FR"/>
        </w:rPr>
        <w:t xml:space="preserve">du privé : Black </w:t>
      </w:r>
      <w:proofErr w:type="spellStart"/>
      <w:r w:rsidR="00E73362" w:rsidRPr="00C13B4D">
        <w:rPr>
          <w:rFonts w:eastAsia="Times New Roman" w:cs="Times New Roman"/>
          <w:szCs w:val="22"/>
          <w:lang w:eastAsia="fr-FR"/>
        </w:rPr>
        <w:t>Lab</w:t>
      </w:r>
      <w:proofErr w:type="spellEnd"/>
      <w:r w:rsidR="00E73362" w:rsidRPr="00C13B4D">
        <w:rPr>
          <w:rFonts w:eastAsia="Times New Roman" w:cs="Times New Roman"/>
          <w:szCs w:val="22"/>
          <w:lang w:eastAsia="fr-FR"/>
        </w:rPr>
        <w:t xml:space="preserve">, Slalom... </w:t>
      </w:r>
      <w:r w:rsidR="00E73362" w:rsidRPr="00280C40">
        <w:rPr>
          <w:rFonts w:eastAsia="Times New Roman" w:cs="Times New Roman"/>
          <w:szCs w:val="22"/>
          <w:lang w:eastAsia="fr-FR"/>
        </w:rPr>
        <w:t>&gt;&gt; Pas forcément pour le groupe de travail mais à mobiliser lors des rencontres !</w:t>
      </w:r>
    </w:p>
    <w:p w14:paraId="65AEBC3D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7B785071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</w:p>
    <w:p w14:paraId="51B2E88D" w14:textId="77777777" w:rsidR="00280C40" w:rsidRDefault="00280C40" w:rsidP="00E73362">
      <w:pPr>
        <w:contextualSpacing/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b/>
          <w:szCs w:val="22"/>
          <w:lang w:eastAsia="fr-FR"/>
        </w:rPr>
        <w:t xml:space="preserve">Rappel sur le SOLIMA : </w:t>
      </w:r>
    </w:p>
    <w:p w14:paraId="57903978" w14:textId="77777777" w:rsidR="00280C40" w:rsidRPr="00280C40" w:rsidRDefault="00280C40" w:rsidP="00280C40">
      <w:pPr>
        <w:pStyle w:val="Paragraphedeliste"/>
        <w:numPr>
          <w:ilvl w:val="1"/>
          <w:numId w:val="2"/>
        </w:num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Une méthode de concertation à l’échelle d’un bassin de vie</w:t>
      </w:r>
    </w:p>
    <w:p w14:paraId="52F99F0A" w14:textId="77777777" w:rsidR="00280C40" w:rsidRPr="00280C40" w:rsidRDefault="00280C40" w:rsidP="00280C40">
      <w:pPr>
        <w:pStyle w:val="Paragraphedeliste"/>
        <w:numPr>
          <w:ilvl w:val="1"/>
          <w:numId w:val="2"/>
        </w:num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Porté par un tiers</w:t>
      </w:r>
    </w:p>
    <w:p w14:paraId="4D57126E" w14:textId="77777777" w:rsidR="00280C40" w:rsidRPr="00280C40" w:rsidRDefault="00280C40" w:rsidP="00280C40">
      <w:pPr>
        <w:pStyle w:val="Paragraphedeliste"/>
        <w:numPr>
          <w:ilvl w:val="1"/>
          <w:numId w:val="2"/>
        </w:num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Objectif : partager des diagnostic (acteurs, partenaires publics, artistes...) et travailler ensemble sur certains sujets</w:t>
      </w:r>
    </w:p>
    <w:p w14:paraId="206AF0F6" w14:textId="77777777" w:rsidR="00280C40" w:rsidRPr="00280C40" w:rsidRDefault="00280C40" w:rsidP="00280C40">
      <w:pPr>
        <w:pStyle w:val="Paragraphedeliste"/>
        <w:numPr>
          <w:ilvl w:val="1"/>
          <w:numId w:val="2"/>
        </w:num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Mettre tout le monde autour de la table</w:t>
      </w:r>
    </w:p>
    <w:p w14:paraId="41AACF87" w14:textId="77777777" w:rsidR="00280C40" w:rsidRPr="00280C40" w:rsidRDefault="00280C40" w:rsidP="00280C40">
      <w:pPr>
        <w:pStyle w:val="Paragraphedeliste"/>
        <w:numPr>
          <w:ilvl w:val="1"/>
          <w:numId w:val="2"/>
        </w:numPr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Méthode adossée à la circulaire SMAC, reconnue par l’Etat</w:t>
      </w:r>
    </w:p>
    <w:p w14:paraId="50E856CB" w14:textId="77777777" w:rsidR="00280C40" w:rsidRDefault="00280C40" w:rsidP="00E73362">
      <w:pPr>
        <w:contextualSpacing/>
        <w:rPr>
          <w:rFonts w:eastAsia="Times New Roman" w:cs="Times New Roman"/>
          <w:b/>
          <w:szCs w:val="22"/>
          <w:lang w:eastAsia="fr-FR"/>
        </w:rPr>
      </w:pPr>
    </w:p>
    <w:p w14:paraId="7C568109" w14:textId="77777777" w:rsidR="00E73362" w:rsidRPr="00E73362" w:rsidRDefault="00280C40" w:rsidP="00E73362">
      <w:pPr>
        <w:contextualSpacing/>
        <w:rPr>
          <w:rFonts w:eastAsia="Times New Roman" w:cs="Times New Roman"/>
          <w:b/>
          <w:szCs w:val="22"/>
          <w:lang w:eastAsia="fr-FR"/>
        </w:rPr>
      </w:pPr>
      <w:r>
        <w:rPr>
          <w:rFonts w:eastAsia="Times New Roman" w:cs="Times New Roman"/>
          <w:b/>
          <w:szCs w:val="22"/>
          <w:lang w:eastAsia="fr-FR"/>
        </w:rPr>
        <w:t>P</w:t>
      </w:r>
      <w:r w:rsidR="00E73362" w:rsidRPr="00E73362">
        <w:rPr>
          <w:rFonts w:eastAsia="Times New Roman" w:cs="Times New Roman"/>
          <w:b/>
          <w:szCs w:val="22"/>
          <w:lang w:eastAsia="fr-FR"/>
        </w:rPr>
        <w:t>istes de financement possible d'un SOLIMA : </w:t>
      </w:r>
    </w:p>
    <w:p w14:paraId="1DA12790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Contrat de filière</w:t>
      </w:r>
    </w:p>
    <w:p w14:paraId="4A778B5D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Mieux produire mieux diffuser (objectif de financer des coopérations)</w:t>
      </w:r>
    </w:p>
    <w:p w14:paraId="672A56A2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>
        <w:rPr>
          <w:rFonts w:eastAsia="Times New Roman" w:cs="Times New Roman"/>
          <w:szCs w:val="22"/>
          <w:lang w:eastAsia="fr-FR"/>
        </w:rPr>
        <w:t>- DRAC</w:t>
      </w:r>
    </w:p>
    <w:p w14:paraId="5E4A7B9D" w14:textId="77777777" w:rsidR="00E73362" w:rsidRPr="00E73362" w:rsidRDefault="00E73362" w:rsidP="00E73362">
      <w:pPr>
        <w:contextualSpacing/>
        <w:rPr>
          <w:rFonts w:eastAsia="Times New Roman" w:cs="Times New Roman"/>
          <w:szCs w:val="22"/>
          <w:lang w:eastAsia="fr-FR"/>
        </w:rPr>
      </w:pPr>
      <w:r w:rsidRPr="00E73362">
        <w:rPr>
          <w:rFonts w:eastAsia="Times New Roman" w:cs="Times New Roman"/>
          <w:szCs w:val="22"/>
          <w:lang w:eastAsia="fr-FR"/>
        </w:rPr>
        <w:t>- Besoin de données objectivées : qui produit ces données </w:t>
      </w:r>
    </w:p>
    <w:p w14:paraId="6A750C0D" w14:textId="77777777" w:rsidR="00517A01" w:rsidRPr="00E73362" w:rsidRDefault="00517A01" w:rsidP="00E73362">
      <w:pPr>
        <w:contextualSpacing/>
        <w:rPr>
          <w:szCs w:val="22"/>
        </w:rPr>
      </w:pPr>
    </w:p>
    <w:sectPr w:rsidR="00517A01" w:rsidRPr="00E73362" w:rsidSect="00C13B4D">
      <w:footerReference w:type="default" r:id="rId9"/>
      <w:pgSz w:w="11906" w:h="16838"/>
      <w:pgMar w:top="1135" w:right="1417" w:bottom="1417" w:left="1417" w:header="708" w:footer="4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toine - HF" w:date="2024-02-08T16:44:00Z" w:initials="A-HF">
    <w:p w14:paraId="188F4B54" w14:textId="77777777" w:rsidR="00D060E5" w:rsidRDefault="00D060E5">
      <w:pPr>
        <w:pStyle w:val="Commentaire"/>
      </w:pPr>
      <w:r>
        <w:rPr>
          <w:rStyle w:val="Marquedecommentaire"/>
        </w:rPr>
        <w:annotationRef/>
      </w:r>
      <w:r>
        <w:t>DRAC OK sur le principe pour financer à 50% SOLIMA</w:t>
      </w:r>
    </w:p>
    <w:p w14:paraId="4C4990A2" w14:textId="77777777" w:rsidR="00D060E5" w:rsidRDefault="00D060E5">
      <w:pPr>
        <w:pStyle w:val="Commentaire"/>
      </w:pPr>
      <w:r>
        <w:t>RDV 08.02.2024 en présence de la MEL et Région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4990A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BE03A" w14:textId="77777777" w:rsidR="00E16BAF" w:rsidRDefault="00E16BAF" w:rsidP="00C13B4D">
      <w:r>
        <w:separator/>
      </w:r>
    </w:p>
  </w:endnote>
  <w:endnote w:type="continuationSeparator" w:id="0">
    <w:p w14:paraId="75186C69" w14:textId="77777777" w:rsidR="00E16BAF" w:rsidRDefault="00E16BAF" w:rsidP="00C1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DC5BC" w14:textId="77777777" w:rsidR="00C13B4D" w:rsidRPr="00C13B4D" w:rsidRDefault="00C13B4D">
    <w:pPr>
      <w:pStyle w:val="Pieddepage"/>
      <w:rPr>
        <w:i/>
        <w:sz w:val="20"/>
      </w:rPr>
    </w:pPr>
    <w:r w:rsidRPr="00C13B4D">
      <w:rPr>
        <w:i/>
        <w:sz w:val="20"/>
      </w:rPr>
      <w:t xml:space="preserve">GT MEL · 25.01.2024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EF01" w14:textId="77777777" w:rsidR="00E16BAF" w:rsidRDefault="00E16BAF" w:rsidP="00C13B4D">
      <w:r>
        <w:separator/>
      </w:r>
    </w:p>
  </w:footnote>
  <w:footnote w:type="continuationSeparator" w:id="0">
    <w:p w14:paraId="6AFAD7D9" w14:textId="77777777" w:rsidR="00E16BAF" w:rsidRDefault="00E16BAF" w:rsidP="00C1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D96"/>
    <w:multiLevelType w:val="hybridMultilevel"/>
    <w:tmpl w:val="9C74BD0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3EE2"/>
    <w:multiLevelType w:val="hybridMultilevel"/>
    <w:tmpl w:val="F62C82B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64DCC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3EAD"/>
    <w:multiLevelType w:val="hybridMultilevel"/>
    <w:tmpl w:val="4A146C80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20E6"/>
    <w:multiLevelType w:val="multilevel"/>
    <w:tmpl w:val="9436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7E8"/>
    <w:multiLevelType w:val="multilevel"/>
    <w:tmpl w:val="2EB4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20BB2"/>
    <w:multiLevelType w:val="multilevel"/>
    <w:tmpl w:val="9C74BD0A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3C39"/>
    <w:multiLevelType w:val="multilevel"/>
    <w:tmpl w:val="51BC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53927"/>
    <w:multiLevelType w:val="multilevel"/>
    <w:tmpl w:val="7E9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ine - HF">
    <w15:presenceInfo w15:providerId="Windows Live" w15:userId="570e7e4581afb2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62"/>
    <w:rsid w:val="000954A7"/>
    <w:rsid w:val="001130E5"/>
    <w:rsid w:val="00280C40"/>
    <w:rsid w:val="00517A01"/>
    <w:rsid w:val="005A162D"/>
    <w:rsid w:val="00AC25C7"/>
    <w:rsid w:val="00BD4674"/>
    <w:rsid w:val="00C13B4D"/>
    <w:rsid w:val="00CC5953"/>
    <w:rsid w:val="00D060E5"/>
    <w:rsid w:val="00E16BAF"/>
    <w:rsid w:val="00E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BF00"/>
  <w15:chartTrackingRefBased/>
  <w15:docId w15:val="{607A1DCB-890E-4BB2-9C96-B94A42A7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70zz83zz122zz75zgis9pz65z0z80zz75zvj0">
    <w:name w:val="author-a-z70zz83zz122zz75zgis9pz65z0z80zz75zvj0"/>
    <w:basedOn w:val="Policepardfaut"/>
    <w:rsid w:val="00E73362"/>
  </w:style>
  <w:style w:type="paragraph" w:styleId="Paragraphedeliste">
    <w:name w:val="List Paragraph"/>
    <w:basedOn w:val="Normal"/>
    <w:uiPriority w:val="34"/>
    <w:qFormat/>
    <w:rsid w:val="00E733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3B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3B4D"/>
  </w:style>
  <w:style w:type="paragraph" w:styleId="Pieddepage">
    <w:name w:val="footer"/>
    <w:basedOn w:val="Normal"/>
    <w:link w:val="PieddepageCar"/>
    <w:uiPriority w:val="99"/>
    <w:unhideWhenUsed/>
    <w:rsid w:val="00C13B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3B4D"/>
  </w:style>
  <w:style w:type="character" w:styleId="Marquedecommentaire">
    <w:name w:val="annotation reference"/>
    <w:basedOn w:val="Policepardfaut"/>
    <w:uiPriority w:val="99"/>
    <w:semiHidden/>
    <w:unhideWhenUsed/>
    <w:rsid w:val="00D060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60E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60E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60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60E5"/>
    <w:rPr>
      <w:b/>
      <w:b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- HF</dc:creator>
  <cp:keywords/>
  <dc:description/>
  <cp:lastModifiedBy>Antoine - HF</cp:lastModifiedBy>
  <cp:revision>8</cp:revision>
  <dcterms:created xsi:type="dcterms:W3CDTF">2024-01-25T15:35:00Z</dcterms:created>
  <dcterms:modified xsi:type="dcterms:W3CDTF">2024-02-08T15:45:00Z</dcterms:modified>
</cp:coreProperties>
</file>