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2C2" w:rsidRDefault="00D90F55">
      <w:pPr>
        <w:pStyle w:val="Titre"/>
      </w:pPr>
      <w:bookmarkStart w:id="0" w:name="_GoBack"/>
      <w:bookmarkEnd w:id="0"/>
      <w:r>
        <w:t>SOLIMA Aisne</w:t>
      </w:r>
    </w:p>
    <w:p w:rsidR="002E42C2" w:rsidRDefault="002E42C2">
      <w:pPr>
        <w:pStyle w:val="Titre"/>
      </w:pPr>
    </w:p>
    <w:p w:rsidR="002E42C2" w:rsidRDefault="00D90F55">
      <w:pPr>
        <w:pStyle w:val="Titre"/>
      </w:pPr>
      <w:r>
        <w:t>Rencontre RADAR</w:t>
      </w:r>
      <w:r>
        <w:t xml:space="preserve"> du</w:t>
      </w:r>
      <w:r w:rsidRPr="006E6940">
        <w:rPr>
          <w:rFonts w:eastAsia="Noto Sans CJK SC"/>
        </w:rPr>
        <w:t xml:space="preserve"> </w:t>
      </w:r>
      <w:r>
        <w:rPr>
          <w:rFonts w:eastAsia="Noto Sans CJK SC"/>
        </w:rPr>
        <w:t>mardi 29</w:t>
      </w:r>
      <w:r>
        <w:rPr>
          <w:rFonts w:eastAsia="Noto Sans CJK SC"/>
        </w:rPr>
        <w:t xml:space="preserve"> novembre</w:t>
      </w:r>
      <w:r>
        <w:rPr>
          <w:rFonts w:eastAsia="Noto Sans CJK SC"/>
        </w:rPr>
        <w:t xml:space="preserve"> </w:t>
      </w:r>
      <w:r>
        <w:t xml:space="preserve">2022 </w:t>
      </w:r>
    </w:p>
    <w:p w:rsidR="002E42C2" w:rsidRDefault="00D90F55">
      <w:pPr>
        <w:pStyle w:val="Titre"/>
      </w:pPr>
      <w:r>
        <w:t>de 15h à 20h à la Manufacture</w:t>
      </w:r>
    </w:p>
    <w:p w:rsidR="002E42C2" w:rsidRDefault="002E42C2"/>
    <w:p w:rsidR="002E42C2" w:rsidRDefault="00D90F55">
      <w:pPr>
        <w:pStyle w:val="Titre2"/>
      </w:pPr>
      <w:hyperlink r:id="rId7"/>
      <w:hyperlink r:id="rId8"/>
      <w:hyperlink r:id="rId9"/>
      <w:hyperlink r:id="rId10"/>
      <w:hyperlink r:id="rId11"/>
    </w:p>
    <w:p w:rsidR="002E42C2" w:rsidRDefault="00D90F55">
      <w:pPr>
        <w:pStyle w:val="Titre2"/>
      </w:pPr>
      <w:r>
        <w:rPr>
          <w:b w:val="0"/>
          <w:bCs w:val="0"/>
          <w:sz w:val="22"/>
          <w:szCs w:val="22"/>
        </w:rPr>
        <w:t xml:space="preserve">La </w:t>
      </w:r>
      <w:r>
        <w:rPr>
          <w:b w:val="0"/>
          <w:bCs w:val="0"/>
          <w:sz w:val="22"/>
          <w:szCs w:val="22"/>
        </w:rPr>
        <w:t xml:space="preserve">rencontre RADAR du mardi 29 novembre à la Manufacture permettra de </w:t>
      </w:r>
      <w:r>
        <w:rPr>
          <w:b w:val="0"/>
          <w:bCs w:val="0"/>
          <w:sz w:val="22"/>
          <w:szCs w:val="22"/>
        </w:rPr>
        <w:t>témoigner des travaux du Solima (synthèse des rencontres, sujets prioritaires…) auprès des pouvoirs publics, pour les sensibiliser, les inviter à y participer et engager le dialogue avec le</w:t>
      </w:r>
      <w:r>
        <w:rPr>
          <w:b w:val="0"/>
          <w:bCs w:val="0"/>
          <w:sz w:val="22"/>
          <w:szCs w:val="22"/>
        </w:rPr>
        <w:t xml:space="preserve">s acteurs. </w:t>
      </w:r>
    </w:p>
    <w:p w:rsidR="002E42C2" w:rsidRDefault="00D90F55">
      <w:pPr>
        <w:pStyle w:val="Corpsdetexte"/>
        <w:spacing w:before="114" w:after="114"/>
      </w:pPr>
      <w:r>
        <w:t>Elle vise aussi à mobiliser les structures, les artistes et technicien.nes, les élu.es… pour approfondir des thématiques et sujets prioritaires, puis commencer à élaborer des propositions (actions en coopération, dispositifs, politiques publiqu</w:t>
      </w:r>
      <w:r>
        <w:t>es...).</w:t>
      </w:r>
    </w:p>
    <w:p w:rsidR="002E42C2" w:rsidRDefault="00D90F55">
      <w:pPr>
        <w:pStyle w:val="Corpsdetexte"/>
        <w:spacing w:before="114" w:after="114"/>
      </w:pPr>
      <w:r>
        <w:t>Le déroulé des rencontres :</w:t>
      </w:r>
    </w:p>
    <w:p w:rsidR="002E42C2" w:rsidRDefault="00D90F55">
      <w:pPr>
        <w:pStyle w:val="Corpsdetexte"/>
        <w:spacing w:before="114" w:after="114"/>
        <w:ind w:left="709"/>
      </w:pPr>
      <w:r>
        <w:rPr>
          <w:b/>
          <w:bCs/>
        </w:rPr>
        <w:t>15h à 16h – Présentation du Solima – point d’étape</w:t>
      </w:r>
      <w:r>
        <w:t xml:space="preserve"> (état des lieux, synthèse des rencontres territoriales) pour mettre en débat les enjeux prioritaires et axes de travail (animation Sébastien)</w:t>
      </w:r>
    </w:p>
    <w:p w:rsidR="002E42C2" w:rsidRDefault="00D90F55">
      <w:pPr>
        <w:pStyle w:val="Corpsdetexte"/>
        <w:spacing w:before="114" w:after="114"/>
        <w:ind w:left="709"/>
      </w:pPr>
      <w:r>
        <w:rPr>
          <w:b/>
          <w:bCs/>
        </w:rPr>
        <w:t xml:space="preserve">16h à 17h30 - Présentation </w:t>
      </w:r>
      <w:r>
        <w:rPr>
          <w:b/>
          <w:bCs/>
        </w:rPr>
        <w:t>de dispositifs</w:t>
      </w:r>
      <w:r>
        <w:t xml:space="preserve"> et questions réponses (1h30) :</w:t>
      </w:r>
    </w:p>
    <w:p w:rsidR="002E42C2" w:rsidRDefault="00D90F55">
      <w:pPr>
        <w:pStyle w:val="Corpsdetexte"/>
        <w:numPr>
          <w:ilvl w:val="1"/>
          <w:numId w:val="6"/>
        </w:numPr>
      </w:pPr>
      <w:r>
        <w:t xml:space="preserve">Stéréo (Manufacture) – Cédric – évolution sur des formes plus ponctuelles </w:t>
      </w:r>
    </w:p>
    <w:p w:rsidR="002E42C2" w:rsidRDefault="00D90F55">
      <w:pPr>
        <w:pStyle w:val="Corpsdetexte"/>
        <w:numPr>
          <w:ilvl w:val="1"/>
          <w:numId w:val="6"/>
        </w:numPr>
      </w:pPr>
      <w:r>
        <w:t>Périscope (Biscuiterie, Manufacture, 9/9bis, Bouger Rock) – Alex</w:t>
      </w:r>
    </w:p>
    <w:p w:rsidR="002E42C2" w:rsidRDefault="00D90F55">
      <w:pPr>
        <w:pStyle w:val="Corpsdetexte"/>
        <w:numPr>
          <w:ilvl w:val="1"/>
          <w:numId w:val="6"/>
        </w:numPr>
      </w:pPr>
      <w:r>
        <w:t>Armada (Conseil Départemental / ADAMA) – Verneige / Alexis Jama</w:t>
      </w:r>
    </w:p>
    <w:p w:rsidR="002E42C2" w:rsidRDefault="00D90F55">
      <w:pPr>
        <w:pStyle w:val="Corpsdetexte"/>
        <w:numPr>
          <w:ilvl w:val="1"/>
          <w:numId w:val="6"/>
        </w:numPr>
      </w:pPr>
      <w:r>
        <w:t>Contrat de Filière (Pôle) – Johann</w:t>
      </w:r>
    </w:p>
    <w:p w:rsidR="002E42C2" w:rsidRDefault="00D90F55">
      <w:pPr>
        <w:pStyle w:val="Corpsdetexte"/>
        <w:numPr>
          <w:ilvl w:val="1"/>
          <w:numId w:val="6"/>
        </w:numPr>
      </w:pPr>
      <w:r>
        <w:t>GIP Café-cultures (GIP – contact à mobiliser)</w:t>
      </w:r>
    </w:p>
    <w:p w:rsidR="002E42C2" w:rsidRDefault="00D90F55">
      <w:pPr>
        <w:pStyle w:val="Corpsdetexte"/>
        <w:spacing w:before="114" w:after="114"/>
        <w:ind w:left="709"/>
      </w:pPr>
      <w:r>
        <w:rPr>
          <w:b/>
          <w:bCs/>
        </w:rPr>
        <w:t>18h à 19h30 : 2 ateliers en parallèles pour approfondir des thématiques</w:t>
      </w:r>
      <w:r>
        <w:t xml:space="preserve"> (enrichir l’état des lieux, partager les constats, élaborer des propositions…) :</w:t>
      </w:r>
    </w:p>
    <w:p w:rsidR="002E42C2" w:rsidRDefault="00D90F55">
      <w:pPr>
        <w:pStyle w:val="Corpsdetexte"/>
        <w:numPr>
          <w:ilvl w:val="1"/>
          <w:numId w:val="5"/>
        </w:numPr>
        <w:spacing w:before="114" w:after="114"/>
      </w:pPr>
      <w:r>
        <w:rPr>
          <w:u w:val="single"/>
        </w:rPr>
        <w:t>la diffusion et l’acco</w:t>
      </w:r>
      <w:r>
        <w:rPr>
          <w:u w:val="single"/>
        </w:rPr>
        <w:t>mpagnement des initiatives</w:t>
      </w:r>
      <w:r>
        <w:t xml:space="preserve"> : évolutions des pratiques de « consommation », économie et aides publiques, la coordination des programmations, les besoins techniques et compétences, les besoins d’information, de ressources… </w:t>
      </w:r>
      <w:r>
        <w:rPr>
          <w:i/>
          <w:iCs/>
        </w:rPr>
        <w:t>(animation Alex, Dominique et Johan</w:t>
      </w:r>
      <w:r>
        <w:rPr>
          <w:i/>
          <w:iCs/>
        </w:rPr>
        <w:t>n)</w:t>
      </w:r>
    </w:p>
    <w:p w:rsidR="002E42C2" w:rsidRDefault="00D90F55">
      <w:pPr>
        <w:pStyle w:val="Corpsdetexte"/>
        <w:numPr>
          <w:ilvl w:val="1"/>
          <w:numId w:val="5"/>
        </w:numPr>
        <w:spacing w:before="114" w:after="114"/>
      </w:pPr>
      <w:r>
        <w:rPr>
          <w:u w:val="single"/>
        </w:rPr>
        <w:t>pratiques en amateurs, enseignement et accompagnement des projets artistes</w:t>
      </w:r>
      <w:r>
        <w:t xml:space="preserve"> : état des lieux de la réalités des pratiques et de leurs évolutions, les nouvelles pratiques (rap, électro, mao…) et les nouveaux besoins, de l’enseignement à la pratique collective, la répétition, les résidences, les dispositifs d’aides… </w:t>
      </w:r>
      <w:r>
        <w:rPr>
          <w:i/>
          <w:iCs/>
        </w:rPr>
        <w:t>(animation Cédr</w:t>
      </w:r>
      <w:r>
        <w:rPr>
          <w:i/>
          <w:iCs/>
        </w:rPr>
        <w:t>ic, Antoine et Sébastien)</w:t>
      </w:r>
    </w:p>
    <w:p w:rsidR="002E42C2" w:rsidRDefault="00D90F55">
      <w:pPr>
        <w:pStyle w:val="Corpsdetexte"/>
        <w:spacing w:before="114" w:after="114"/>
        <w:ind w:left="709"/>
        <w:rPr>
          <w:b/>
          <w:bCs/>
        </w:rPr>
      </w:pPr>
      <w:r>
        <w:rPr>
          <w:b/>
          <w:bCs/>
        </w:rPr>
        <w:t>19h30 à 20h : petit temps de synthèse des ateliers</w:t>
      </w:r>
    </w:p>
    <w:p w:rsidR="002E42C2" w:rsidRDefault="00D90F55">
      <w:pPr>
        <w:pStyle w:val="Corpsdetexte"/>
        <w:spacing w:before="114" w:after="114"/>
        <w:ind w:left="709"/>
      </w:pPr>
      <w:r>
        <w:rPr>
          <w:b/>
          <w:bCs/>
        </w:rPr>
        <w:t xml:space="preserve">20h : clôture par un temps convivial </w:t>
      </w:r>
      <w:r>
        <w:t>(petit apéro) pour poursuivre les échanges</w:t>
      </w:r>
    </w:p>
    <w:p w:rsidR="002E42C2" w:rsidRDefault="002E42C2">
      <w:pPr>
        <w:pStyle w:val="Corpsdetexte"/>
        <w:spacing w:before="114" w:after="114"/>
      </w:pPr>
    </w:p>
    <w:p w:rsidR="002E42C2" w:rsidRDefault="00D90F55">
      <w:pPr>
        <w:pStyle w:val="Corpsdetexte"/>
        <w:spacing w:before="114" w:after="114"/>
      </w:pPr>
      <w:r>
        <w:rPr>
          <w:u w:val="single"/>
        </w:rPr>
        <w:t>Consigner pour les ateliers</w:t>
      </w:r>
    </w:p>
    <w:p w:rsidR="002E42C2" w:rsidRDefault="00D90F55">
      <w:pPr>
        <w:pStyle w:val="Corpsdetexte"/>
        <w:numPr>
          <w:ilvl w:val="0"/>
          <w:numId w:val="10"/>
        </w:numPr>
        <w:spacing w:before="0" w:after="0"/>
      </w:pPr>
      <w:r>
        <w:t>Compléter les constats</w:t>
      </w:r>
    </w:p>
    <w:p w:rsidR="002E42C2" w:rsidRDefault="00D90F55">
      <w:pPr>
        <w:pStyle w:val="Corpsdetexte"/>
        <w:numPr>
          <w:ilvl w:val="0"/>
          <w:numId w:val="10"/>
        </w:numPr>
        <w:spacing w:before="0" w:after="0"/>
      </w:pPr>
      <w:r>
        <w:t>Enrichir les enjeux prioritaires</w:t>
      </w:r>
    </w:p>
    <w:p w:rsidR="002E42C2" w:rsidRDefault="00D90F55">
      <w:pPr>
        <w:pStyle w:val="Corpsdetexte"/>
        <w:numPr>
          <w:ilvl w:val="0"/>
          <w:numId w:val="10"/>
        </w:numPr>
        <w:spacing w:before="0" w:after="0"/>
      </w:pPr>
      <w:r>
        <w:t xml:space="preserve">Prioriser les </w:t>
      </w:r>
      <w:r>
        <w:t>besoins et pistes de travail</w:t>
      </w:r>
    </w:p>
    <w:p w:rsidR="002E42C2" w:rsidRDefault="00D90F55">
      <w:pPr>
        <w:pStyle w:val="Corpsdetexte"/>
        <w:numPr>
          <w:ilvl w:val="0"/>
          <w:numId w:val="10"/>
        </w:numPr>
        <w:spacing w:before="0" w:after="0"/>
      </w:pPr>
      <w:r>
        <w:t>Faire des propositions de coopération, de structuration et de politique publique : Quoi ? Comment ? Qui ? Quels moyens ?...</w:t>
      </w:r>
      <w:r>
        <w:br w:type="page"/>
      </w:r>
    </w:p>
    <w:p w:rsidR="002E42C2" w:rsidRDefault="00D90F55">
      <w:pPr>
        <w:pStyle w:val="Corpsdetexte"/>
        <w:numPr>
          <w:ilvl w:val="1"/>
          <w:numId w:val="2"/>
        </w:numPr>
      </w:pPr>
      <w:r>
        <w:rPr>
          <w:rFonts w:ascii="Liberation Sans Narrow" w:hAnsi="Liberation Sans Narrow"/>
          <w:b/>
          <w:bCs/>
          <w:sz w:val="28"/>
          <w:szCs w:val="28"/>
        </w:rPr>
        <w:lastRenderedPageBreak/>
        <w:t>L</w:t>
      </w:r>
      <w:r>
        <w:rPr>
          <w:rFonts w:ascii="Liberation Sans Narrow" w:eastAsia="Noto Sans CJK SC" w:hAnsi="Liberation Sans Narrow"/>
          <w:b/>
          <w:bCs/>
          <w:sz w:val="28"/>
          <w:szCs w:val="28"/>
        </w:rPr>
        <w:t>a diffusion et l’accompagnement des initiatives</w:t>
      </w:r>
    </w:p>
    <w:p w:rsidR="002E42C2" w:rsidRDefault="00D90F55">
      <w:pPr>
        <w:pStyle w:val="Corpsdetexte"/>
        <w:spacing w:before="114" w:after="114"/>
        <w:rPr>
          <w:i/>
          <w:iCs/>
        </w:rPr>
      </w:pPr>
      <w:r>
        <w:rPr>
          <w:i/>
          <w:iCs/>
        </w:rPr>
        <w:t xml:space="preserve">évolutions des pratiques de « consommation » de concert, économie et aides publiques, coordination des programmations, besoins techniques et compétences, besoins d’information, de ressources… (animation </w:t>
      </w:r>
      <w:r>
        <w:rPr>
          <w:i/>
          <w:iCs/>
        </w:rPr>
        <w:t>Alex et Dominique + Johann)</w:t>
      </w:r>
    </w:p>
    <w:p w:rsidR="002E42C2" w:rsidRDefault="00D90F55">
      <w:pPr>
        <w:pStyle w:val="Corpsdetexte"/>
        <w:spacing w:before="114" w:after="114"/>
        <w:rPr>
          <w:b/>
          <w:bCs/>
        </w:rPr>
      </w:pPr>
      <w:r>
        <w:rPr>
          <w:b/>
          <w:bCs/>
        </w:rPr>
        <w:t>Constats</w:t>
      </w:r>
    </w:p>
    <w:p w:rsidR="002E42C2" w:rsidRDefault="00D90F55">
      <w:pPr>
        <w:pStyle w:val="Corpsdetexte"/>
        <w:numPr>
          <w:ilvl w:val="0"/>
          <w:numId w:val="7"/>
        </w:numPr>
        <w:spacing w:before="0" w:after="0"/>
      </w:pPr>
      <w:r>
        <w:t>une diffusion essentiellement dans quelques lieux reconnus (Biscuiterie, Manufacture, MCL...), les festivals (plus de 20) et les café-concerts (plus de 20) : peu d’équipements labellisés ou structurants, manque de lieux</w:t>
      </w:r>
      <w:r>
        <w:t xml:space="preserve"> adaptés pour la diffusion, l’accompagnement, les pratiques</w:t>
      </w:r>
    </w:p>
    <w:p w:rsidR="002E42C2" w:rsidRDefault="00D90F55">
      <w:pPr>
        <w:pStyle w:val="Corpsdetexte"/>
        <w:numPr>
          <w:ilvl w:val="0"/>
          <w:numId w:val="7"/>
        </w:numPr>
        <w:spacing w:before="0" w:after="0"/>
      </w:pPr>
      <w:r>
        <w:t>des pratiques des publics qui évoluent : de la tête d’affiche à de l’événementiel familial, quelle diversité ?</w:t>
      </w:r>
    </w:p>
    <w:p w:rsidR="002E42C2" w:rsidRDefault="00D90F55">
      <w:pPr>
        <w:pStyle w:val="Corpsdetexte"/>
        <w:numPr>
          <w:ilvl w:val="0"/>
          <w:numId w:val="7"/>
        </w:numPr>
        <w:spacing w:before="0" w:after="0"/>
      </w:pPr>
      <w:r>
        <w:t>difficulté des groupes de l’Aisne à se produire dans des conditions techniques, d’acc</w:t>
      </w:r>
      <w:r>
        <w:t>ueil et de rémunération convenables ; et à s’exporter hors du territoire</w:t>
      </w:r>
    </w:p>
    <w:p w:rsidR="002E42C2" w:rsidRDefault="00D90F55">
      <w:pPr>
        <w:pStyle w:val="Corpsdetexte"/>
        <w:numPr>
          <w:ilvl w:val="0"/>
          <w:numId w:val="7"/>
        </w:numPr>
        <w:spacing w:before="0" w:after="0"/>
      </w:pPr>
      <w:r>
        <w:t xml:space="preserve">des dispositifs d’aides peu mobilisés (dispositif Haute-Fréquence, Armada, …), </w:t>
      </w:r>
    </w:p>
    <w:p w:rsidR="002E42C2" w:rsidRDefault="00D90F55">
      <w:pPr>
        <w:pStyle w:val="Corpsdetexte"/>
        <w:numPr>
          <w:ilvl w:val="0"/>
          <w:numId w:val="7"/>
        </w:numPr>
        <w:spacing w:before="0" w:after="0"/>
      </w:pPr>
      <w:r>
        <w:t>des rémunérations des groupes souvent trop basses, en rapport avec la fragilité économique des organisa</w:t>
      </w:r>
      <w:r>
        <w:t>teurs</w:t>
      </w:r>
    </w:p>
    <w:p w:rsidR="002E42C2" w:rsidRDefault="00D90F55">
      <w:pPr>
        <w:pStyle w:val="Corpsdetexte"/>
        <w:numPr>
          <w:ilvl w:val="0"/>
          <w:numId w:val="7"/>
        </w:numPr>
        <w:spacing w:before="0" w:after="0"/>
      </w:pPr>
      <w:r>
        <w:t>des programmations à coordonner pour éviter les chevauchements,</w:t>
      </w:r>
    </w:p>
    <w:p w:rsidR="002E42C2" w:rsidRDefault="00D90F55">
      <w:pPr>
        <w:pStyle w:val="Corpsdetexte"/>
        <w:numPr>
          <w:ilvl w:val="0"/>
          <w:numId w:val="7"/>
        </w:numPr>
        <w:spacing w:before="0" w:after="0"/>
      </w:pPr>
      <w:r>
        <w:t>la concurrence potentielle entre événements gratuits et payants.</w:t>
      </w:r>
    </w:p>
    <w:p w:rsidR="002E42C2" w:rsidRDefault="00D90F55">
      <w:pPr>
        <w:pStyle w:val="Corpsdetexte"/>
        <w:numPr>
          <w:ilvl w:val="0"/>
          <w:numId w:val="7"/>
        </w:numPr>
        <w:spacing w:before="0" w:after="0"/>
      </w:pPr>
      <w:r>
        <w:t>manque de relation et de communication entre les acteurs, intérêt de faire des ponts entre les différentes villes du dépa</w:t>
      </w:r>
      <w:r>
        <w:t>rtement, besoin de mise en réseau des lieux/associations… pour échanger de l’information, se coordonner, créer du liant…</w:t>
      </w:r>
    </w:p>
    <w:p w:rsidR="002E42C2" w:rsidRDefault="00D90F55">
      <w:pPr>
        <w:pStyle w:val="Corpsdetexte"/>
        <w:spacing w:before="114" w:after="114"/>
        <w:rPr>
          <w:b/>
          <w:bCs/>
        </w:rPr>
      </w:pPr>
      <w:r>
        <w:rPr>
          <w:b/>
          <w:bCs/>
        </w:rPr>
        <w:t>Enjeux</w:t>
      </w:r>
    </w:p>
    <w:p w:rsidR="002E42C2" w:rsidRDefault="00D90F55">
      <w:pPr>
        <w:pStyle w:val="Corpsdetexte"/>
        <w:numPr>
          <w:ilvl w:val="0"/>
          <w:numId w:val="9"/>
        </w:numPr>
        <w:spacing w:before="0" w:after="0"/>
      </w:pPr>
      <w:r>
        <w:t>renforcer les possibilités de diffusion pour les groupes de l’Aisne : lieux, rémunérations, techniques</w:t>
      </w:r>
    </w:p>
    <w:p w:rsidR="002E42C2" w:rsidRDefault="00D90F55">
      <w:pPr>
        <w:pStyle w:val="Corpsdetexte"/>
        <w:numPr>
          <w:ilvl w:val="0"/>
          <w:numId w:val="9"/>
        </w:numPr>
        <w:spacing w:before="0" w:after="0"/>
      </w:pPr>
      <w:r>
        <w:t>accompagner les projets/i</w:t>
      </w:r>
      <w:r>
        <w:t>nitiatives de diffusion : informer, conseiller et partager de la ressource en direction des initiatives locales (associations, services de collectivités…) sur les questions de réglementation, rémunération, intermittence, sécurité, communication, de mise en</w:t>
      </w:r>
      <w:r>
        <w:t xml:space="preserve"> réseau, de repérage...</w:t>
      </w:r>
    </w:p>
    <w:p w:rsidR="002E42C2" w:rsidRDefault="00D90F55">
      <w:pPr>
        <w:pStyle w:val="Corpsdetexte"/>
        <w:spacing w:before="114" w:after="114"/>
        <w:rPr>
          <w:b/>
          <w:bCs/>
        </w:rPr>
      </w:pPr>
      <w:r>
        <w:rPr>
          <w:b/>
          <w:bCs/>
        </w:rPr>
        <w:t>Pistes et besoins prioritaires</w:t>
      </w:r>
    </w:p>
    <w:p w:rsidR="002E42C2" w:rsidRDefault="00D90F55">
      <w:pPr>
        <w:pStyle w:val="Corpsdetexte"/>
        <w:numPr>
          <w:ilvl w:val="0"/>
          <w:numId w:val="8"/>
        </w:numPr>
        <w:spacing w:before="0" w:after="0"/>
      </w:pPr>
      <w:r>
        <w:t xml:space="preserve">Lieux et festivals : les identifier, les </w:t>
      </w:r>
      <w:r>
        <w:t>reconnaître, les cartographier, les soutenir…</w:t>
      </w:r>
      <w:r>
        <w:t xml:space="preserve"> (vers des labellisations, conventionnements...)</w:t>
      </w:r>
    </w:p>
    <w:p w:rsidR="002E42C2" w:rsidRDefault="00D90F55">
      <w:pPr>
        <w:pStyle w:val="Corpsdetexte"/>
        <w:numPr>
          <w:ilvl w:val="0"/>
          <w:numId w:val="8"/>
        </w:numPr>
        <w:spacing w:before="0" w:after="0"/>
      </w:pPr>
      <w:r>
        <w:t>A</w:t>
      </w:r>
      <w:r>
        <w:t xml:space="preserve">méliorer la prise en considération, la reconnaissance, des </w:t>
      </w:r>
      <w:r>
        <w:t>initiatives par les collectivités</w:t>
      </w:r>
    </w:p>
    <w:p w:rsidR="002E42C2" w:rsidRDefault="00D90F55">
      <w:pPr>
        <w:pStyle w:val="Corpsdetexte"/>
        <w:numPr>
          <w:ilvl w:val="0"/>
          <w:numId w:val="8"/>
        </w:numPr>
        <w:spacing w:before="0" w:after="0"/>
      </w:pPr>
      <w:r>
        <w:t xml:space="preserve">Mutualiser des matériels techniques (scène, son et </w:t>
      </w:r>
      <w:r>
        <w:t>lumière…</w:t>
      </w:r>
      <w:r>
        <w:t>)</w:t>
      </w:r>
    </w:p>
    <w:p w:rsidR="002E42C2" w:rsidRDefault="00D90F55">
      <w:pPr>
        <w:pStyle w:val="Corpsdetexte"/>
        <w:numPr>
          <w:ilvl w:val="0"/>
          <w:numId w:val="8"/>
        </w:numPr>
        <w:spacing w:before="0" w:after="0"/>
      </w:pPr>
      <w:r>
        <w:t>Repérer les groupes de l</w:t>
      </w:r>
      <w:r>
        <w:t>’Aisne (annuaire ?) pour promouvoir leur diffusion</w:t>
      </w:r>
    </w:p>
    <w:p w:rsidR="002E42C2" w:rsidRDefault="00D90F55">
      <w:pPr>
        <w:pStyle w:val="Corpsdetexte"/>
        <w:numPr>
          <w:ilvl w:val="0"/>
          <w:numId w:val="8"/>
        </w:numPr>
        <w:spacing w:before="0" w:after="0"/>
      </w:pPr>
      <w:r>
        <w:t>Coordonner les programmations, pour éviter les chevauchements, et pour améliorer la di</w:t>
      </w:r>
      <w:r>
        <w:t>versité des propositions</w:t>
      </w:r>
    </w:p>
    <w:p w:rsidR="002E42C2" w:rsidRDefault="00D90F55">
      <w:pPr>
        <w:pStyle w:val="Corpsdetexte"/>
        <w:numPr>
          <w:ilvl w:val="0"/>
          <w:numId w:val="8"/>
        </w:numPr>
        <w:spacing w:before="0" w:after="0"/>
      </w:pPr>
      <w:r>
        <w:t xml:space="preserve">Informer/former/conseiller/orienter les porteurs de </w:t>
      </w:r>
      <w:r>
        <w:t>projets et les groupes…</w:t>
      </w:r>
      <w:r>
        <w:t xml:space="preserve"> via un réseau de compétences. D</w:t>
      </w:r>
      <w:r>
        <w:t>évelopper le conseil et l’accompagnement pour les associations et porteurs de projets (fonctionnement associatif, financemen</w:t>
      </w:r>
      <w:r>
        <w:t>ts, conseils techniques juridiques économiques...)</w:t>
      </w:r>
    </w:p>
    <w:p w:rsidR="002E42C2" w:rsidRDefault="00D90F55">
      <w:pPr>
        <w:pStyle w:val="Corpsdetexte"/>
        <w:numPr>
          <w:ilvl w:val="0"/>
          <w:numId w:val="8"/>
        </w:numPr>
        <w:spacing w:before="0" w:after="0"/>
      </w:pPr>
      <w:r>
        <w:t>Aides publiques et relations aux collectivités : déployer les GIP Café-cultures, intégrer les initiatives dans les contrats territoriaux</w:t>
      </w:r>
    </w:p>
    <w:p w:rsidR="002E42C2" w:rsidRDefault="00D90F55">
      <w:pPr>
        <w:pStyle w:val="Corpsdetexte"/>
        <w:numPr>
          <w:ilvl w:val="0"/>
          <w:numId w:val="8"/>
        </w:numPr>
        <w:spacing w:before="0" w:after="0"/>
      </w:pPr>
      <w:r>
        <w:t xml:space="preserve">... </w:t>
      </w:r>
    </w:p>
    <w:p w:rsidR="002E42C2" w:rsidRDefault="002E42C2">
      <w:pPr>
        <w:pStyle w:val="Corpsdetexte"/>
        <w:spacing w:before="0" w:after="0"/>
        <w:rPr>
          <w:i/>
          <w:iCs/>
        </w:rPr>
      </w:pPr>
    </w:p>
    <w:p w:rsidR="002E42C2" w:rsidRDefault="002E42C2">
      <w:pPr>
        <w:pStyle w:val="Corpsdetexte"/>
        <w:spacing w:before="0" w:after="0"/>
        <w:rPr>
          <w:i/>
          <w:iCs/>
        </w:rPr>
      </w:pPr>
    </w:p>
    <w:p w:rsidR="002E42C2" w:rsidRDefault="00D90F55">
      <w:pPr>
        <w:pStyle w:val="Corpsdetexte"/>
        <w:spacing w:before="114" w:after="114"/>
      </w:pPr>
      <w:r>
        <w:br w:type="page"/>
      </w:r>
    </w:p>
    <w:p w:rsidR="002E42C2" w:rsidRDefault="00D90F55">
      <w:pPr>
        <w:pStyle w:val="Corpsdetexte"/>
        <w:spacing w:before="114" w:after="114"/>
      </w:pPr>
      <w:r>
        <w:rPr>
          <w:rFonts w:ascii="Liberation Sans Narrow" w:eastAsia="Noto Sans CJK SC" w:hAnsi="Liberation Sans Narrow"/>
          <w:b/>
          <w:bCs/>
          <w:sz w:val="28"/>
          <w:szCs w:val="28"/>
        </w:rPr>
        <w:lastRenderedPageBreak/>
        <w:t xml:space="preserve">Pratiques en amateurs, enseignement et accompagnement des </w:t>
      </w:r>
      <w:r>
        <w:rPr>
          <w:rFonts w:ascii="Liberation Sans Narrow" w:eastAsia="Noto Sans CJK SC" w:hAnsi="Liberation Sans Narrow"/>
          <w:b/>
          <w:bCs/>
          <w:sz w:val="28"/>
          <w:szCs w:val="28"/>
        </w:rPr>
        <w:t>projets artistiques</w:t>
      </w:r>
    </w:p>
    <w:p w:rsidR="002E42C2" w:rsidRDefault="00D90F55">
      <w:pPr>
        <w:pStyle w:val="Corpsdetexte"/>
        <w:spacing w:before="114" w:after="114"/>
        <w:rPr>
          <w:i/>
          <w:iCs/>
        </w:rPr>
      </w:pPr>
      <w:r>
        <w:rPr>
          <w:i/>
          <w:iCs/>
        </w:rPr>
        <w:t>état des lieux de la réalités des pratiques musicales et de leurs évolutions, les nouvelles pratiques (rap, électro, mao…) et les nouveaux besoins, de l’enseignement à la pratique collective, la répétition, les résidences, les dispositi</w:t>
      </w:r>
      <w:r>
        <w:rPr>
          <w:i/>
          <w:iCs/>
        </w:rPr>
        <w:t>fs d’aides… (animation Cédric, Antoine et Sébastien)</w:t>
      </w:r>
    </w:p>
    <w:p w:rsidR="002E42C2" w:rsidRDefault="00D90F55">
      <w:pPr>
        <w:pStyle w:val="Corpsdetexte"/>
        <w:spacing w:before="114" w:after="114"/>
        <w:rPr>
          <w:b/>
          <w:bCs/>
        </w:rPr>
      </w:pPr>
      <w:r>
        <w:rPr>
          <w:b/>
          <w:bCs/>
        </w:rPr>
        <w:t>Constats</w:t>
      </w:r>
    </w:p>
    <w:p w:rsidR="002E42C2" w:rsidRDefault="00D90F55">
      <w:pPr>
        <w:pStyle w:val="Corpsdetexte"/>
        <w:spacing w:before="0" w:after="0"/>
        <w:ind w:left="709"/>
        <w:rPr>
          <w:b/>
          <w:bCs/>
        </w:rPr>
      </w:pPr>
      <w:r>
        <w:rPr>
          <w:b/>
          <w:bCs/>
        </w:rPr>
        <w:t>l’accompagnement des projets artistiques</w:t>
      </w:r>
    </w:p>
    <w:p w:rsidR="002E42C2" w:rsidRDefault="00D90F55">
      <w:pPr>
        <w:pStyle w:val="Corpsdetexte"/>
        <w:numPr>
          <w:ilvl w:val="0"/>
          <w:numId w:val="7"/>
        </w:numPr>
        <w:spacing w:before="0" w:after="0"/>
      </w:pPr>
      <w:r>
        <w:t>des dispositifs d’accompagnement de projets qui existent (Périscope, Stéréo...)</w:t>
      </w:r>
    </w:p>
    <w:p w:rsidR="002E42C2" w:rsidRDefault="00D90F55">
      <w:pPr>
        <w:pStyle w:val="Corpsdetexte"/>
        <w:numPr>
          <w:ilvl w:val="0"/>
          <w:numId w:val="7"/>
        </w:numPr>
        <w:spacing w:before="0" w:after="0"/>
      </w:pPr>
      <w:r>
        <w:t xml:space="preserve">besoin de renforcer les possibilités d’accompagnement des projets </w:t>
      </w:r>
      <w:r>
        <w:t>artistiques, des groupes</w:t>
      </w:r>
    </w:p>
    <w:p w:rsidR="002E42C2" w:rsidRDefault="00D90F55">
      <w:pPr>
        <w:pStyle w:val="Corpsdetexte"/>
        <w:numPr>
          <w:ilvl w:val="0"/>
          <w:numId w:val="7"/>
        </w:numPr>
        <w:spacing w:before="0" w:after="0"/>
      </w:pPr>
      <w:r>
        <w:t>encourager la circulation des artistes hors département (nécessité de s’entourer de professionnels...),</w:t>
      </w:r>
    </w:p>
    <w:p w:rsidR="002E42C2" w:rsidRDefault="00D90F55">
      <w:pPr>
        <w:pStyle w:val="Corpsdetexte"/>
        <w:numPr>
          <w:ilvl w:val="0"/>
          <w:numId w:val="7"/>
        </w:numPr>
        <w:spacing w:before="0" w:after="0"/>
      </w:pPr>
      <w:r>
        <w:t xml:space="preserve">le manque de formation et d’information pour les artistes (intermittence, professionnalisation...), </w:t>
      </w:r>
    </w:p>
    <w:p w:rsidR="002E42C2" w:rsidRDefault="00D90F55">
      <w:pPr>
        <w:pStyle w:val="Corpsdetexte"/>
        <w:numPr>
          <w:ilvl w:val="0"/>
          <w:numId w:val="7"/>
        </w:numPr>
        <w:spacing w:before="0" w:after="0"/>
      </w:pPr>
      <w:r>
        <w:t>souhait/besoin de lieux po</w:t>
      </w:r>
      <w:r>
        <w:t>ur que les musiciens se retrouvent, se rencontrent…</w:t>
      </w:r>
    </w:p>
    <w:p w:rsidR="002E42C2" w:rsidRDefault="002E42C2">
      <w:pPr>
        <w:pStyle w:val="Corpsdetexte"/>
        <w:spacing w:before="0" w:after="0"/>
        <w:ind w:left="720"/>
      </w:pPr>
    </w:p>
    <w:p w:rsidR="002E42C2" w:rsidRDefault="00D90F55">
      <w:pPr>
        <w:pStyle w:val="Corpsdetexte"/>
        <w:spacing w:before="0" w:after="0"/>
        <w:ind w:left="709"/>
        <w:rPr>
          <w:b/>
          <w:bCs/>
        </w:rPr>
      </w:pPr>
      <w:r>
        <w:rPr>
          <w:b/>
          <w:bCs/>
        </w:rPr>
        <w:t>les pratiques musicales et l’enseignement</w:t>
      </w:r>
    </w:p>
    <w:p w:rsidR="002E42C2" w:rsidRDefault="00D90F55">
      <w:pPr>
        <w:pStyle w:val="Corpsdetexte"/>
        <w:numPr>
          <w:ilvl w:val="0"/>
          <w:numId w:val="7"/>
        </w:numPr>
        <w:spacing w:before="0" w:after="0"/>
      </w:pPr>
      <w:r>
        <w:t>p</w:t>
      </w:r>
      <w:r>
        <w:t xml:space="preserve">résence d’écoles associatives et de conservatoires qui tiennent compte des musiques actuelles, pour certaines suivant des pédagogies et pratiques collectives innovantes. </w:t>
      </w:r>
    </w:p>
    <w:p w:rsidR="002E42C2" w:rsidRDefault="00D90F55">
      <w:pPr>
        <w:pStyle w:val="Corpsdetexte"/>
        <w:numPr>
          <w:ilvl w:val="0"/>
          <w:numId w:val="7"/>
        </w:numPr>
        <w:spacing w:before="0" w:after="0"/>
      </w:pPr>
      <w:r>
        <w:t>l’évolution des pratiques à mieux prendre en compte : évolution des esthétiques (plus</w:t>
      </w:r>
      <w:r>
        <w:t xml:space="preserve"> de rap, moins d’instrument) et des besoins (pratiques collectives, matériels…), </w:t>
      </w:r>
    </w:p>
    <w:p w:rsidR="002E42C2" w:rsidRDefault="00D90F55">
      <w:pPr>
        <w:pStyle w:val="Corpsdetexte"/>
        <w:numPr>
          <w:ilvl w:val="0"/>
          <w:numId w:val="7"/>
        </w:numPr>
        <w:spacing w:before="0" w:after="0"/>
      </w:pPr>
      <w:r>
        <w:t>besoin de mieux identifier et qualifier les enseignements et accompagnements (quelles pédagogies, combien de personnes concernées…) à mettre ne regard avec les besoins nouvea</w:t>
      </w:r>
      <w:r>
        <w:t>ux</w:t>
      </w:r>
    </w:p>
    <w:p w:rsidR="002E42C2" w:rsidRDefault="00D90F55">
      <w:pPr>
        <w:pStyle w:val="Corpsdetexte"/>
        <w:numPr>
          <w:ilvl w:val="0"/>
          <w:numId w:val="7"/>
        </w:numPr>
        <w:spacing w:before="0" w:after="0"/>
      </w:pPr>
      <w:r>
        <w:t xml:space="preserve">la faible rémunération des professeurs (temps partiels…), </w:t>
      </w:r>
    </w:p>
    <w:p w:rsidR="002E42C2" w:rsidRDefault="00D90F55">
      <w:pPr>
        <w:pStyle w:val="Corpsdetexte"/>
        <w:numPr>
          <w:ilvl w:val="0"/>
          <w:numId w:val="7"/>
        </w:numPr>
        <w:spacing w:before="0" w:after="0"/>
      </w:pPr>
      <w:r>
        <w:t>le manque de locaux de répétition (Laon…), des locaux parfois peu adaptés ou insalubres</w:t>
      </w:r>
    </w:p>
    <w:p w:rsidR="002E42C2" w:rsidRDefault="002E42C2">
      <w:pPr>
        <w:pStyle w:val="Corpsdetexte"/>
        <w:spacing w:before="0" w:after="0"/>
        <w:ind w:left="720"/>
      </w:pPr>
    </w:p>
    <w:p w:rsidR="002E42C2" w:rsidRDefault="00D90F55">
      <w:pPr>
        <w:pStyle w:val="Corpsdetexte"/>
        <w:spacing w:before="0" w:after="0"/>
        <w:ind w:left="709"/>
        <w:rPr>
          <w:b/>
          <w:bCs/>
        </w:rPr>
      </w:pPr>
      <w:r>
        <w:rPr>
          <w:b/>
          <w:bCs/>
        </w:rPr>
        <w:t>action culturelles, éducation artistique</w:t>
      </w:r>
    </w:p>
    <w:p w:rsidR="002E42C2" w:rsidRDefault="00D90F55">
      <w:pPr>
        <w:pStyle w:val="Corpsdetexte"/>
        <w:numPr>
          <w:ilvl w:val="0"/>
          <w:numId w:val="7"/>
        </w:numPr>
        <w:spacing w:before="0" w:after="0"/>
      </w:pPr>
      <w:r>
        <w:t>de nombreuses actions culturelles dans les établissements scolai</w:t>
      </w:r>
      <w:r>
        <w:t>res, potentiels espaces d’éducation, de sensibilisation à la diversité et aux pratiques...</w:t>
      </w:r>
    </w:p>
    <w:p w:rsidR="002E42C2" w:rsidRDefault="00D90F55">
      <w:pPr>
        <w:pStyle w:val="Corpsdetexte"/>
        <w:numPr>
          <w:ilvl w:val="0"/>
          <w:numId w:val="7"/>
        </w:numPr>
        <w:spacing w:before="0" w:after="0"/>
      </w:pPr>
      <w:r>
        <w:t>des activités à qualifier et quantifier, et potentiellement à élargir en renforçant l’intervention des artistes et structures locales</w:t>
      </w:r>
    </w:p>
    <w:p w:rsidR="002E42C2" w:rsidRDefault="00D90F55">
      <w:pPr>
        <w:pStyle w:val="Corpsdetexte"/>
        <w:numPr>
          <w:ilvl w:val="0"/>
          <w:numId w:val="7"/>
        </w:numPr>
        <w:spacing w:before="0" w:after="0"/>
      </w:pPr>
      <w:r>
        <w:t>manque de moyens pour les activités culturelles des établissements scolaires (interventions…), et difficultés à mobiliser des intervenants</w:t>
      </w:r>
    </w:p>
    <w:p w:rsidR="002E42C2" w:rsidRDefault="002E42C2">
      <w:pPr>
        <w:pStyle w:val="Corpsdetexte"/>
        <w:spacing w:before="0" w:after="0"/>
      </w:pPr>
    </w:p>
    <w:p w:rsidR="002E42C2" w:rsidRDefault="00D90F55">
      <w:pPr>
        <w:pStyle w:val="Corpsdetexte"/>
        <w:spacing w:before="0" w:after="0"/>
        <w:rPr>
          <w:b/>
          <w:bCs/>
        </w:rPr>
      </w:pPr>
      <w:r>
        <w:rPr>
          <w:b/>
          <w:bCs/>
        </w:rPr>
        <w:t>Enjeux</w:t>
      </w:r>
    </w:p>
    <w:p w:rsidR="002E42C2" w:rsidRDefault="00D90F55">
      <w:pPr>
        <w:pStyle w:val="Corpsdetexte"/>
        <w:numPr>
          <w:ilvl w:val="0"/>
          <w:numId w:val="11"/>
        </w:numPr>
        <w:spacing w:before="0" w:after="0"/>
      </w:pPr>
      <w:r>
        <w:t>mieux prendre en compte les pratiques actuelles, renforcer l’accompagnement des pratiques et des projets arti</w:t>
      </w:r>
      <w:r>
        <w:t>stiques, et soutenir la circulation des projets</w:t>
      </w:r>
    </w:p>
    <w:p w:rsidR="002E42C2" w:rsidRDefault="002E42C2">
      <w:pPr>
        <w:pStyle w:val="Corpsdetexte"/>
        <w:spacing w:before="0" w:after="0"/>
      </w:pPr>
    </w:p>
    <w:p w:rsidR="002E42C2" w:rsidRDefault="00D90F55">
      <w:pPr>
        <w:pStyle w:val="Corpsdetexte"/>
        <w:spacing w:before="0" w:after="0"/>
        <w:rPr>
          <w:b/>
          <w:bCs/>
        </w:rPr>
      </w:pPr>
      <w:r>
        <w:rPr>
          <w:b/>
          <w:bCs/>
        </w:rPr>
        <w:t>Besoins prioritaires et pistes de travail</w:t>
      </w:r>
    </w:p>
    <w:p w:rsidR="002E42C2" w:rsidRDefault="00D90F55">
      <w:pPr>
        <w:pStyle w:val="Corpsdetexte"/>
        <w:numPr>
          <w:ilvl w:val="0"/>
          <w:numId w:val="7"/>
        </w:numPr>
        <w:spacing w:before="0" w:after="0"/>
      </w:pPr>
      <w:r>
        <w:t>Accompagnement de projets : renforcer / démultiplier / adapter les dispositifs existants</w:t>
      </w:r>
    </w:p>
    <w:p w:rsidR="002E42C2" w:rsidRDefault="00D90F55">
      <w:pPr>
        <w:pStyle w:val="Corpsdetexte"/>
        <w:numPr>
          <w:ilvl w:val="0"/>
          <w:numId w:val="7"/>
        </w:numPr>
        <w:spacing w:before="0" w:after="0"/>
      </w:pPr>
      <w:r>
        <w:t>D</w:t>
      </w:r>
      <w:r>
        <w:t xml:space="preserve">évelopper de la formation (pour les artistes, responsables associatifs, </w:t>
      </w:r>
      <w:r>
        <w:t>techniciens de collectivités…) sur les spécificités techniques et administratives des musiques actuelles (emplois intermittents…)</w:t>
      </w:r>
    </w:p>
    <w:p w:rsidR="002E42C2" w:rsidRDefault="00D90F55">
      <w:pPr>
        <w:pStyle w:val="Corpsdetexte"/>
        <w:numPr>
          <w:ilvl w:val="0"/>
          <w:numId w:val="7"/>
        </w:numPr>
        <w:spacing w:before="0" w:after="0"/>
      </w:pPr>
      <w:r>
        <w:t>Mutualiser des moyens techniques / pédagogiques / humains</w:t>
      </w:r>
    </w:p>
    <w:p w:rsidR="002E42C2" w:rsidRDefault="00D90F55">
      <w:pPr>
        <w:pStyle w:val="Corpsdetexte"/>
        <w:numPr>
          <w:ilvl w:val="0"/>
          <w:numId w:val="7"/>
        </w:numPr>
        <w:spacing w:before="0" w:after="0"/>
      </w:pPr>
      <w:r>
        <w:t>Développer les lieux de répétition</w:t>
      </w:r>
    </w:p>
    <w:p w:rsidR="002E42C2" w:rsidRDefault="00D90F55">
      <w:pPr>
        <w:pStyle w:val="Corpsdetexte"/>
        <w:numPr>
          <w:ilvl w:val="0"/>
          <w:numId w:val="7"/>
        </w:numPr>
        <w:spacing w:before="0" w:after="0"/>
      </w:pPr>
      <w:r>
        <w:t>Structurer un réseau d’informatio</w:t>
      </w:r>
      <w:r>
        <w:t xml:space="preserve">n/conseil auprès des artistes (pro et amateurs), à l’échelle du département : </w:t>
      </w:r>
      <w:r>
        <w:t>un réseau de relais et points d’informations accessibles et en proximité (s</w:t>
      </w:r>
      <w:r>
        <w:t xml:space="preserve">’inspirer des </w:t>
      </w:r>
      <w:r>
        <w:t xml:space="preserve">espaces de vie sociale – CAF), des PIVA (Points d’information sur la Vie Associative) ou </w:t>
      </w:r>
      <w:r>
        <w:t>des Point Info Jeunes. Des modules génériques peuvent être imaginés (les b.a.ba des musiques actuelles, les aides publiques et dispositifs existants…) pour former les animateurs auprès des jeunes.</w:t>
      </w:r>
    </w:p>
    <w:sectPr w:rsidR="002E42C2">
      <w:footerReference w:type="default" r:id="rId12"/>
      <w:pgSz w:w="11906" w:h="16838"/>
      <w:pgMar w:top="1134" w:right="1134" w:bottom="1648" w:left="1134" w:header="0" w:footer="1134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F55" w:rsidRDefault="00D90F55">
      <w:r>
        <w:separator/>
      </w:r>
    </w:p>
  </w:endnote>
  <w:endnote w:type="continuationSeparator" w:id="0">
    <w:p w:rsidR="00D90F55" w:rsidRDefault="00D9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auto"/>
    <w:pitch w:val="variable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</w:font>
  <w:font w:name="Liberation Sans Narrow">
    <w:altName w:val="Times New Roman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2C2" w:rsidRDefault="00D90F55">
    <w:pPr>
      <w:pStyle w:val="Pieddepage"/>
    </w:pPr>
    <w:r>
      <w:t>SOLIMA Aisne</w:t>
    </w:r>
    <w:r>
      <w:tab/>
    </w:r>
    <w:r>
      <w:t>Ateliers rencontre Radar</w:t>
    </w:r>
    <w:r>
      <w:t xml:space="preserve"> du 29 novembre</w:t>
    </w:r>
    <w:r>
      <w:t xml:space="preserve"> 2022</w:t>
    </w:r>
    <w:r>
      <w:tab/>
    </w:r>
    <w:r>
      <w:fldChar w:fldCharType="begin"/>
    </w:r>
    <w:r>
      <w:instrText xml:space="preserve"> PAGE </w:instrText>
    </w:r>
    <w:r>
      <w:fldChar w:fldCharType="separate"/>
    </w:r>
    <w:r w:rsidR="006E6940">
      <w:rPr>
        <w:noProof/>
      </w:rPr>
      <w:t>2</w:t>
    </w:r>
    <w:r>
      <w:fldChar w:fldCharType="end"/>
    </w:r>
    <w:r>
      <w:t>/</w:t>
    </w:r>
    <w:r>
      <w:fldChar w:fldCharType="begin"/>
    </w:r>
    <w:r>
      <w:instrText xml:space="preserve"> NUMPAGES </w:instrText>
    </w:r>
    <w:r>
      <w:fldChar w:fldCharType="separate"/>
    </w:r>
    <w:r w:rsidR="006E6940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F55" w:rsidRDefault="00D90F55">
      <w:r>
        <w:separator/>
      </w:r>
    </w:p>
  </w:footnote>
  <w:footnote w:type="continuationSeparator" w:id="0">
    <w:p w:rsidR="00D90F55" w:rsidRDefault="00D90F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07FE"/>
    <w:multiLevelType w:val="multilevel"/>
    <w:tmpl w:val="86668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C246D7E"/>
    <w:multiLevelType w:val="multilevel"/>
    <w:tmpl w:val="9E885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11B87F79"/>
    <w:multiLevelType w:val="multilevel"/>
    <w:tmpl w:val="566254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C616DCC"/>
    <w:multiLevelType w:val="multilevel"/>
    <w:tmpl w:val="0E1CA682"/>
    <w:lvl w:ilvl="0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0" w:firstLine="0"/>
      </w:pPr>
      <w:rPr>
        <w:b/>
        <w:sz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4555D32"/>
    <w:multiLevelType w:val="multilevel"/>
    <w:tmpl w:val="42BA3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38CB0E90"/>
    <w:multiLevelType w:val="multilevel"/>
    <w:tmpl w:val="C9E25A22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38F07F2D"/>
    <w:multiLevelType w:val="multilevel"/>
    <w:tmpl w:val="703C2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4B850044"/>
    <w:multiLevelType w:val="multilevel"/>
    <w:tmpl w:val="CCE4F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4F8C724A"/>
    <w:multiLevelType w:val="multilevel"/>
    <w:tmpl w:val="C0E0C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63CA7851"/>
    <w:multiLevelType w:val="multilevel"/>
    <w:tmpl w:val="3FE22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 w15:restartNumberingAfterBreak="0">
    <w:nsid w:val="6B0F76C9"/>
    <w:multiLevelType w:val="multilevel"/>
    <w:tmpl w:val="900A74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718D0434"/>
    <w:multiLevelType w:val="multilevel"/>
    <w:tmpl w:val="E5687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9"/>
  </w:num>
  <w:num w:numId="8">
    <w:abstractNumId w:val="1"/>
  </w:num>
  <w:num w:numId="9">
    <w:abstractNumId w:val="8"/>
  </w:num>
  <w:num w:numId="10">
    <w:abstractNumId w:val="7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42C2"/>
    <w:rsid w:val="002E42C2"/>
    <w:rsid w:val="006E6940"/>
    <w:rsid w:val="00D9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FA7221-BDFB-426F-9C08-56DAD2845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erif CJK SC" w:hAnsi="Liberation Serif" w:cs="Lohit Devanagari"/>
        <w:kern w:val="2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</w:pPr>
    <w:rPr>
      <w:sz w:val="24"/>
    </w:rPr>
  </w:style>
  <w:style w:type="paragraph" w:styleId="Titre1">
    <w:name w:val="heading 1"/>
    <w:basedOn w:val="Normal"/>
    <w:next w:val="Corpsdetexte"/>
    <w:qFormat/>
    <w:pPr>
      <w:numPr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Titre2">
    <w:name w:val="heading 2"/>
    <w:basedOn w:val="Normal"/>
    <w:next w:val="Corpsdetexte"/>
    <w:qFormat/>
    <w:pPr>
      <w:numPr>
        <w:numId w:val="3"/>
      </w:numPr>
      <w:spacing w:before="283" w:after="119"/>
      <w:outlineLvl w:val="1"/>
    </w:pPr>
    <w:rPr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character" w:customStyle="1" w:styleId="LienInternet">
    <w:name w:val="Lien Internet"/>
    <w:rPr>
      <w:color w:val="000080"/>
      <w:u w:val="single"/>
    </w:rPr>
  </w:style>
  <w:style w:type="character" w:customStyle="1" w:styleId="Caractresdenumrotation">
    <w:name w:val="Caractères de numérotation"/>
    <w:qFormat/>
  </w:style>
  <w:style w:type="character" w:customStyle="1" w:styleId="Caractresdenotedebasdepage">
    <w:name w:val="Caractères de note de bas de page"/>
    <w:qFormat/>
  </w:style>
  <w:style w:type="character" w:customStyle="1" w:styleId="Ancredenotedebasdepage">
    <w:name w:val="Ancre de note de bas de page"/>
    <w:rPr>
      <w:vertAlign w:val="superscript"/>
    </w:rPr>
  </w:style>
  <w:style w:type="character" w:customStyle="1" w:styleId="Ancredenotedefin">
    <w:name w:val="Ancre de note de fin"/>
    <w:rPr>
      <w:vertAlign w:val="superscript"/>
    </w:rPr>
  </w:style>
  <w:style w:type="character" w:customStyle="1" w:styleId="Caractresdenotedefin">
    <w:name w:val="Caractères de note de fin"/>
    <w:qFormat/>
  </w:style>
  <w:style w:type="character" w:customStyle="1" w:styleId="LienInternetvisit">
    <w:name w:val="Lien Internet visité"/>
    <w:rPr>
      <w:color w:val="800000"/>
      <w:u w:val="single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OpenSymbol;Arial Unicode MS" w:hAnsi="OpenSymbol;Arial Unicode MS" w:cs="OpenSymbol;Arial Unicode MS"/>
    </w:rPr>
  </w:style>
  <w:style w:type="paragraph" w:styleId="Titre">
    <w:name w:val="Title"/>
    <w:basedOn w:val="Normal"/>
    <w:next w:val="Corpsdetexte"/>
    <w:qFormat/>
    <w:pPr>
      <w:jc w:val="center"/>
    </w:pPr>
    <w:rPr>
      <w:b/>
      <w:bCs/>
      <w:sz w:val="28"/>
      <w:szCs w:val="28"/>
    </w:rPr>
  </w:style>
  <w:style w:type="paragraph" w:styleId="Corpsdetexte">
    <w:name w:val="Body Text"/>
    <w:basedOn w:val="Normal"/>
    <w:pPr>
      <w:spacing w:before="57" w:after="57" w:line="276" w:lineRule="auto"/>
      <w:jc w:val="both"/>
    </w:pPr>
    <w:rPr>
      <w:sz w:val="22"/>
      <w:szCs w:val="22"/>
    </w:r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Sous-titre">
    <w:name w:val="Subtitle"/>
    <w:basedOn w:val="Normal"/>
    <w:next w:val="Corpsdetexte"/>
    <w:qFormat/>
    <w:pPr>
      <w:jc w:val="center"/>
    </w:pPr>
    <w:rPr>
      <w:i/>
      <w:iCs/>
      <w:sz w:val="28"/>
      <w:szCs w:val="28"/>
    </w:rPr>
  </w:style>
  <w:style w:type="paragraph" w:customStyle="1" w:styleId="En-tteetpieddepage">
    <w:name w:val="En-tête et pied de pag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Pieddepage">
    <w:name w:val="footer"/>
    <w:basedOn w:val="En-tteetpieddepage"/>
    <w:rPr>
      <w:i/>
      <w:iCs/>
      <w:sz w:val="20"/>
      <w:szCs w:val="20"/>
    </w:rPr>
  </w:style>
  <w:style w:type="paragraph" w:styleId="Notedebasdepage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numbering" w:customStyle="1" w:styleId="WW8Num5">
    <w:name w:val="WW8Num5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6E6940"/>
    <w:rPr>
      <w:rFonts w:ascii="Segoe UI" w:hAnsi="Segoe UI" w:cs="Mangal"/>
      <w:sz w:val="18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6940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nuel2.framapad.org/p/solima02-9tgd?lang=f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nnuel2.framapad.org/p/solima02-9tgd?lang=fr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s02web.zoom.us/j/81949368443?pwd=TTN2bW5IUlR3b0JsMWFrRkpJVWxaZz09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us02web.zoom.us/j/81949368443?pwd=TTN2bW5IUlR3b0JsMWFrRkpJVWxaZz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02web.zoom.us/j/81949368443?pwd=TTN2bW5IUlR3b0JsMWFrRkpJVWxaZz0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1443</TotalTime>
  <Pages>3</Pages>
  <Words>1332</Words>
  <Characters>7332</Characters>
  <Application>Microsoft Office Word</Application>
  <DocSecurity>0</DocSecurity>
  <Lines>61</Lines>
  <Paragraphs>17</Paragraphs>
  <ScaleCrop>false</ScaleCrop>
  <Company/>
  <LinksUpToDate>false</LinksUpToDate>
  <CharactersWithSpaces>8647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Antoine - HF</cp:lastModifiedBy>
  <cp:revision>129</cp:revision>
  <dcterms:created xsi:type="dcterms:W3CDTF">2022-03-08T13:01:00Z</dcterms:created>
  <dcterms:modified xsi:type="dcterms:W3CDTF">2022-11-29T11:40:00Z</dcterms:modified>
  <dc:language>fr-FR</dc:language>
</cp:coreProperties>
</file>