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90"/>
        <w:tblW w:w="11448" w:type="dxa"/>
        <w:tblBorders>
          <w:top w:val="single" w:sz="8" w:space="0" w:color="660066"/>
          <w:left w:val="single" w:sz="8" w:space="0" w:color="660066"/>
          <w:bottom w:val="single" w:sz="8" w:space="0" w:color="660066"/>
          <w:right w:val="single" w:sz="8" w:space="0" w:color="660066"/>
          <w:insideH w:val="single" w:sz="8" w:space="0" w:color="660066"/>
          <w:insideV w:val="single" w:sz="8" w:space="0" w:color="660066"/>
        </w:tblBorders>
        <w:shd w:val="clear" w:color="auto" w:fill="F79646"/>
        <w:tblLook w:val="01E0" w:firstRow="1" w:lastRow="1" w:firstColumn="1" w:lastColumn="1" w:noHBand="0" w:noVBand="0"/>
      </w:tblPr>
      <w:tblGrid>
        <w:gridCol w:w="1258"/>
        <w:gridCol w:w="10190"/>
      </w:tblGrid>
      <w:tr w:rsidR="00D93724" w:rsidRPr="00653DBA" w14:paraId="5B75FFCA" w14:textId="77777777" w:rsidTr="009C6932">
        <w:trPr>
          <w:trHeight w:val="2880"/>
        </w:trPr>
        <w:tc>
          <w:tcPr>
            <w:tcW w:w="11448" w:type="dxa"/>
            <w:gridSpan w:val="2"/>
            <w:tcBorders>
              <w:top w:val="nil"/>
              <w:left w:val="nil"/>
              <w:bottom w:val="nil"/>
              <w:right w:val="nil"/>
            </w:tcBorders>
            <w:shd w:val="clear" w:color="auto" w:fill="4BACC6" w:themeFill="accent5"/>
            <w:vAlign w:val="center"/>
          </w:tcPr>
          <w:p w14:paraId="14522049" w14:textId="2AB4FB6E" w:rsidR="004D6AEC" w:rsidRPr="00653DBA" w:rsidRDefault="004D6AEC" w:rsidP="00DE3CC5">
            <w:pPr>
              <w:spacing w:before="60" w:after="60" w:line="250" w:lineRule="exact"/>
              <w:rPr>
                <w:rFonts w:ascii="Arial" w:hAnsi="Arial" w:cs="Arial"/>
                <w:b/>
                <w:color w:val="FFFFFF"/>
                <w:sz w:val="24"/>
                <w:szCs w:val="24"/>
              </w:rPr>
            </w:pPr>
            <w:r w:rsidRPr="00653DBA">
              <w:rPr>
                <w:rFonts w:ascii="Arial" w:hAnsi="Arial" w:cs="Arial"/>
                <w:b/>
                <w:i/>
                <w:noProof/>
                <w:color w:val="000000"/>
                <w:sz w:val="24"/>
                <w:szCs w:val="24"/>
              </w:rPr>
              <mc:AlternateContent>
                <mc:Choice Requires="wpg">
                  <w:drawing>
                    <wp:anchor distT="0" distB="0" distL="114300" distR="114300" simplePos="0" relativeHeight="251659264" behindDoc="0" locked="0" layoutInCell="1" allowOverlap="1" wp14:anchorId="7C61C3FD" wp14:editId="4DA8AE4E">
                      <wp:simplePos x="0" y="0"/>
                      <wp:positionH relativeFrom="column">
                        <wp:posOffset>556260</wp:posOffset>
                      </wp:positionH>
                      <wp:positionV relativeFrom="paragraph">
                        <wp:posOffset>97790</wp:posOffset>
                      </wp:positionV>
                      <wp:extent cx="751840" cy="1214755"/>
                      <wp:effectExtent l="19050" t="19050" r="10160" b="23495"/>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840" cy="1214755"/>
                                <a:chOff x="627" y="118"/>
                                <a:chExt cx="1184" cy="1913"/>
                              </a:xfrm>
                            </wpg:grpSpPr>
                            <wps:wsp>
                              <wps:cNvPr id="2" name="Text Box 23"/>
                              <wps:cNvSpPr txBox="1">
                                <a:spLocks noChangeArrowheads="1"/>
                              </wps:cNvSpPr>
                              <wps:spPr bwMode="auto">
                                <a:xfrm>
                                  <a:off x="814" y="365"/>
                                  <a:ext cx="997" cy="1666"/>
                                </a:xfrm>
                                <a:prstGeom prst="rect">
                                  <a:avLst/>
                                </a:prstGeom>
                                <a:solidFill>
                                  <a:srgbClr val="336699">
                                    <a:alpha val="59999"/>
                                  </a:srgbClr>
                                </a:solidFill>
                                <a:ln w="9525">
                                  <a:solidFill>
                                    <a:srgbClr val="000080"/>
                                  </a:solidFill>
                                  <a:miter lim="800000"/>
                                  <a:headEnd/>
                                  <a:tailEnd/>
                                </a:ln>
                              </wps:spPr>
                              <wps:txbx>
                                <w:txbxContent>
                                  <w:p w14:paraId="456AF9D1" w14:textId="77777777" w:rsidR="00FE7908" w:rsidRPr="00F811E1" w:rsidRDefault="00FE7908" w:rsidP="00D93724"/>
                                </w:txbxContent>
                              </wps:txbx>
                              <wps:bodyPr rot="0" vert="horz" wrap="square" lIns="91440" tIns="45720" rIns="91440" bIns="45720" anchor="t" anchorCtr="0" upright="1">
                                <a:noAutofit/>
                              </wps:bodyPr>
                            </wps:wsp>
                            <pic:pic xmlns:pic="http://schemas.openxmlformats.org/drawingml/2006/picture">
                              <pic:nvPicPr>
                                <pic:cNvPr id="3" name="Picture 24"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27" y="11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C61C3FD" id="Group 22" o:spid="_x0000_s1026" style="position:absolute;margin-left:43.8pt;margin-top:7.7pt;width:59.2pt;height:95.65pt;z-index:251659264" coordorigin="627,118" coordsize="1184,19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">
                      <v:shapetype id="_x0000_t202" coordsize="21600,21600" o:spt="202" path="m,l,21600r21600,l21600,xe">
                        <v:stroke joinstyle="miter"/>
                        <v:path gradientshapeok="t" o:connecttype="rect"/>
                      </v:shapetype>
                      <v:shape id="Text Box 23" o:spid="_x0000_s1027" type="#_x0000_t202" style="position:absolute;left:814;top:365;width:997;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" fillcolor="#369" strokecolor="navy">
                        <v:fill opacity="39321f"/>
                        <v:textbox>
                          <w:txbxContent>
                            <w:p w14:paraId="456AF9D1" w14:textId="77777777" w:rsidR="00FE7908" w:rsidRPr="00F811E1" w:rsidRDefault="00FE7908" w:rsidP="00D93724"/>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alt="DCClogo" style="position:absolute;left:627;top:118;width:992;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" stroked="t" strokecolor="#339">
                        <v:imagedata r:id="rId9" o:title="DCClogo"/>
                      </v:shape>
                    </v:group>
                  </w:pict>
                </mc:Fallback>
              </mc:AlternateContent>
            </w:r>
          </w:p>
          <w:p w14:paraId="2DAD43D9" w14:textId="77777777" w:rsidR="0069699C" w:rsidRPr="00653DBA" w:rsidRDefault="00D93724" w:rsidP="00D93724">
            <w:pPr>
              <w:spacing w:before="60" w:after="60" w:line="250" w:lineRule="exact"/>
              <w:jc w:val="center"/>
              <w:rPr>
                <w:rFonts w:ascii="Arial" w:hAnsi="Arial" w:cs="Arial"/>
                <w:b/>
                <w:color w:val="FFFFFF"/>
                <w:sz w:val="24"/>
                <w:szCs w:val="24"/>
              </w:rPr>
            </w:pPr>
            <w:r w:rsidRPr="00653DBA">
              <w:rPr>
                <w:rFonts w:ascii="Arial" w:hAnsi="Arial" w:cs="Arial"/>
                <w:b/>
                <w:color w:val="FFFFFF"/>
                <w:sz w:val="24"/>
                <w:szCs w:val="24"/>
              </w:rPr>
              <w:t>Delaware Cancer Consortium</w:t>
            </w:r>
            <w:r w:rsidRPr="00653DBA">
              <w:rPr>
                <w:rFonts w:ascii="Arial" w:hAnsi="Arial" w:cs="Arial"/>
                <w:b/>
                <w:color w:val="FFFFFF"/>
                <w:sz w:val="24"/>
                <w:szCs w:val="24"/>
              </w:rPr>
              <w:br/>
              <w:t>Delaware Cancer Registry Advisory Committee (DCRAC)</w:t>
            </w:r>
            <w:r w:rsidR="0069699C" w:rsidRPr="00653DBA">
              <w:rPr>
                <w:rFonts w:ascii="Arial" w:hAnsi="Arial" w:cs="Arial"/>
                <w:b/>
                <w:color w:val="FFFFFF"/>
                <w:sz w:val="24"/>
                <w:szCs w:val="24"/>
              </w:rPr>
              <w:t xml:space="preserve"> </w:t>
            </w:r>
          </w:p>
          <w:p w14:paraId="7B459C16" w14:textId="11DA3041" w:rsidR="00D93724" w:rsidRPr="00653DBA" w:rsidRDefault="00D93724" w:rsidP="00D93724">
            <w:pPr>
              <w:spacing w:before="60" w:after="60"/>
              <w:jc w:val="center"/>
              <w:rPr>
                <w:rFonts w:ascii="Arial" w:hAnsi="Arial" w:cs="Arial"/>
                <w:b/>
                <w:color w:val="FFFFFF"/>
                <w:sz w:val="24"/>
                <w:szCs w:val="24"/>
              </w:rPr>
            </w:pPr>
            <w:r w:rsidRPr="00653DBA">
              <w:rPr>
                <w:rFonts w:ascii="Arial" w:hAnsi="Arial" w:cs="Arial"/>
                <w:b/>
                <w:color w:val="FFFFFF"/>
                <w:sz w:val="24"/>
                <w:szCs w:val="24"/>
              </w:rPr>
              <w:t xml:space="preserve">Monday, </w:t>
            </w:r>
            <w:r w:rsidR="001B623B">
              <w:rPr>
                <w:rFonts w:ascii="Arial" w:hAnsi="Arial" w:cs="Arial"/>
                <w:b/>
                <w:color w:val="FFFFFF"/>
                <w:sz w:val="24"/>
                <w:szCs w:val="24"/>
              </w:rPr>
              <w:t>July 11, 2022</w:t>
            </w:r>
          </w:p>
          <w:p w14:paraId="3881F007" w14:textId="77777777" w:rsidR="00145D1F" w:rsidRPr="00653DBA" w:rsidRDefault="00145D1F" w:rsidP="00D93724">
            <w:pPr>
              <w:spacing w:before="60" w:after="60"/>
              <w:jc w:val="center"/>
              <w:rPr>
                <w:rFonts w:ascii="Arial" w:hAnsi="Arial" w:cs="Arial"/>
                <w:color w:val="FFFFFF"/>
                <w:sz w:val="24"/>
                <w:szCs w:val="24"/>
              </w:rPr>
            </w:pPr>
            <w:r w:rsidRPr="00653DBA">
              <w:rPr>
                <w:rFonts w:ascii="Arial" w:hAnsi="Arial" w:cs="Arial"/>
                <w:b/>
                <w:color w:val="FFFFFF"/>
                <w:sz w:val="24"/>
                <w:szCs w:val="24"/>
              </w:rPr>
              <w:t>Virtual Meeting</w:t>
            </w:r>
          </w:p>
          <w:p w14:paraId="6BE21614" w14:textId="77777777" w:rsidR="00D93724" w:rsidRPr="00653DBA" w:rsidRDefault="00145D1F" w:rsidP="004D6AEC">
            <w:pPr>
              <w:spacing w:before="60" w:after="60"/>
              <w:jc w:val="center"/>
              <w:rPr>
                <w:rFonts w:ascii="Arial" w:hAnsi="Arial" w:cs="Arial"/>
                <w:b/>
                <w:color w:val="FFFFFF"/>
                <w:sz w:val="24"/>
                <w:szCs w:val="24"/>
              </w:rPr>
            </w:pPr>
            <w:r w:rsidRPr="00653DBA">
              <w:rPr>
                <w:rFonts w:ascii="Arial" w:hAnsi="Arial" w:cs="Arial"/>
                <w:b/>
                <w:color w:val="FFFFFF"/>
                <w:sz w:val="24"/>
                <w:szCs w:val="24"/>
              </w:rPr>
              <w:t xml:space="preserve">Time: </w:t>
            </w:r>
            <w:r w:rsidR="0069699C" w:rsidRPr="00653DBA">
              <w:rPr>
                <w:rFonts w:ascii="Arial" w:hAnsi="Arial" w:cs="Arial"/>
                <w:b/>
                <w:color w:val="FFFFFF"/>
                <w:sz w:val="24"/>
                <w:szCs w:val="24"/>
              </w:rPr>
              <w:t>10:00am – 11:</w:t>
            </w:r>
            <w:r w:rsidR="00A46C9A" w:rsidRPr="00653DBA">
              <w:rPr>
                <w:rFonts w:ascii="Arial" w:hAnsi="Arial" w:cs="Arial"/>
                <w:b/>
                <w:color w:val="FFFFFF"/>
                <w:sz w:val="24"/>
                <w:szCs w:val="24"/>
              </w:rPr>
              <w:t>00</w:t>
            </w:r>
            <w:r w:rsidR="0069699C" w:rsidRPr="00653DBA">
              <w:rPr>
                <w:rFonts w:ascii="Arial" w:hAnsi="Arial" w:cs="Arial"/>
                <w:b/>
                <w:color w:val="FFFFFF"/>
                <w:sz w:val="24"/>
                <w:szCs w:val="24"/>
              </w:rPr>
              <w:t>am</w:t>
            </w:r>
            <w:r w:rsidR="00D93724" w:rsidRPr="00653DBA">
              <w:rPr>
                <w:rFonts w:ascii="Arial" w:hAnsi="Arial" w:cs="Arial"/>
                <w:b/>
                <w:color w:val="FFFFFF"/>
                <w:sz w:val="24"/>
                <w:szCs w:val="24"/>
              </w:rPr>
              <w:t xml:space="preserve">  </w:t>
            </w:r>
          </w:p>
        </w:tc>
      </w:tr>
      <w:tr w:rsidR="00D93724" w:rsidRPr="00653DBA" w14:paraId="10AEBA73" w14:textId="77777777" w:rsidTr="00D93724">
        <w:trPr>
          <w:trHeight w:val="254"/>
        </w:trPr>
        <w:tc>
          <w:tcPr>
            <w:tcW w:w="11448" w:type="dxa"/>
            <w:gridSpan w:val="2"/>
            <w:tcBorders>
              <w:top w:val="nil"/>
              <w:left w:val="nil"/>
              <w:bottom w:val="nil"/>
              <w:right w:val="nil"/>
            </w:tcBorders>
            <w:shd w:val="clear" w:color="auto" w:fill="auto"/>
          </w:tcPr>
          <w:p w14:paraId="58E2D268" w14:textId="77777777" w:rsidR="00D93724" w:rsidRPr="00653DBA" w:rsidRDefault="00D93724" w:rsidP="00D93724">
            <w:pPr>
              <w:spacing w:line="250" w:lineRule="exact"/>
              <w:jc w:val="center"/>
              <w:rPr>
                <w:rFonts w:ascii="Arial" w:hAnsi="Arial" w:cs="Arial"/>
                <w:b/>
                <w:color w:val="362046"/>
                <w:sz w:val="24"/>
                <w:szCs w:val="24"/>
                <w:u w:val="single"/>
              </w:rPr>
            </w:pPr>
          </w:p>
        </w:tc>
      </w:tr>
      <w:tr w:rsidR="00D93724" w:rsidRPr="00653DBA" w14:paraId="43B63A83" w14:textId="77777777" w:rsidTr="009C6932">
        <w:trPr>
          <w:trHeight w:val="287"/>
        </w:trPr>
        <w:tc>
          <w:tcPr>
            <w:tcW w:w="11448" w:type="dxa"/>
            <w:gridSpan w:val="2"/>
            <w:tcBorders>
              <w:top w:val="nil"/>
              <w:left w:val="nil"/>
              <w:bottom w:val="nil"/>
              <w:right w:val="nil"/>
            </w:tcBorders>
            <w:shd w:val="clear" w:color="auto" w:fill="4BACC6" w:themeFill="accent5"/>
          </w:tcPr>
          <w:p w14:paraId="1A337903" w14:textId="6FDF41DD" w:rsidR="00D93724" w:rsidRPr="00653DBA" w:rsidRDefault="00B77145" w:rsidP="00D93724">
            <w:pPr>
              <w:spacing w:line="250" w:lineRule="exact"/>
              <w:jc w:val="center"/>
              <w:rPr>
                <w:rFonts w:ascii="Arial" w:hAnsi="Arial" w:cs="Arial"/>
                <w:b/>
                <w:color w:val="FFFFFF"/>
                <w:sz w:val="24"/>
                <w:szCs w:val="24"/>
              </w:rPr>
            </w:pPr>
            <w:r w:rsidRPr="00653DBA">
              <w:rPr>
                <w:rFonts w:ascii="Arial" w:hAnsi="Arial" w:cs="Arial"/>
                <w:b/>
                <w:color w:val="FFFFFF"/>
                <w:sz w:val="24"/>
                <w:szCs w:val="24"/>
              </w:rPr>
              <w:t>Attendance</w:t>
            </w:r>
          </w:p>
        </w:tc>
      </w:tr>
      <w:tr w:rsidR="00D93724" w:rsidRPr="00653DBA" w14:paraId="44E5712D" w14:textId="77777777" w:rsidTr="00D93724">
        <w:trPr>
          <w:trHeight w:val="88"/>
        </w:trPr>
        <w:tc>
          <w:tcPr>
            <w:tcW w:w="1258" w:type="dxa"/>
            <w:tcBorders>
              <w:top w:val="nil"/>
              <w:left w:val="nil"/>
              <w:bottom w:val="nil"/>
              <w:right w:val="nil"/>
            </w:tcBorders>
            <w:shd w:val="clear" w:color="auto" w:fill="auto"/>
            <w:vAlign w:val="bottom"/>
          </w:tcPr>
          <w:p w14:paraId="40EF85F0" w14:textId="77777777" w:rsidR="00D93724" w:rsidRPr="00653DBA" w:rsidRDefault="00D93724" w:rsidP="00D93724">
            <w:pPr>
              <w:spacing w:line="250" w:lineRule="exact"/>
              <w:rPr>
                <w:rFonts w:ascii="Arial" w:hAnsi="Arial" w:cs="Arial"/>
                <w:color w:val="362046"/>
                <w:sz w:val="24"/>
                <w:szCs w:val="24"/>
                <w:u w:val="single"/>
              </w:rPr>
            </w:pPr>
          </w:p>
        </w:tc>
        <w:tc>
          <w:tcPr>
            <w:tcW w:w="10190" w:type="dxa"/>
            <w:tcBorders>
              <w:top w:val="nil"/>
              <w:left w:val="nil"/>
              <w:bottom w:val="nil"/>
              <w:right w:val="nil"/>
            </w:tcBorders>
            <w:shd w:val="clear" w:color="auto" w:fill="auto"/>
            <w:vAlign w:val="bottom"/>
          </w:tcPr>
          <w:p w14:paraId="3FF21391" w14:textId="77777777" w:rsidR="00D93724" w:rsidRPr="00653DBA" w:rsidRDefault="00D93724" w:rsidP="00D93724">
            <w:pPr>
              <w:spacing w:line="250" w:lineRule="exact"/>
              <w:rPr>
                <w:rFonts w:ascii="Arial" w:hAnsi="Arial" w:cs="Arial"/>
                <w:color w:val="362046"/>
                <w:sz w:val="24"/>
                <w:szCs w:val="24"/>
              </w:rPr>
            </w:pPr>
          </w:p>
        </w:tc>
      </w:tr>
    </w:tbl>
    <w:tbl>
      <w:tblPr>
        <w:tblW w:w="6114" w:type="pct"/>
        <w:jc w:val="center"/>
        <w:tblLayout w:type="fixed"/>
        <w:tblLook w:val="01E0" w:firstRow="1" w:lastRow="1" w:firstColumn="1" w:lastColumn="1" w:noHBand="0" w:noVBand="0"/>
      </w:tblPr>
      <w:tblGrid>
        <w:gridCol w:w="1875"/>
        <w:gridCol w:w="9570"/>
      </w:tblGrid>
      <w:tr w:rsidR="005D3E9B" w:rsidRPr="00653DBA" w14:paraId="342C288B" w14:textId="77777777" w:rsidTr="003F42B4">
        <w:trPr>
          <w:trHeight w:hRule="exact" w:val="378"/>
          <w:jc w:val="center"/>
        </w:trPr>
        <w:tc>
          <w:tcPr>
            <w:tcW w:w="1873" w:type="dxa"/>
            <w:noWrap/>
          </w:tcPr>
          <w:p w14:paraId="23B9E69B" w14:textId="32A981F3" w:rsidR="005D3E9B" w:rsidRPr="00653DBA" w:rsidRDefault="005D3E9B" w:rsidP="008D54F5">
            <w:pPr>
              <w:jc w:val="both"/>
              <w:rPr>
                <w:rFonts w:ascii="Arial" w:hAnsi="Arial" w:cs="Arial"/>
                <w:b/>
                <w:sz w:val="24"/>
                <w:szCs w:val="24"/>
                <w:u w:val="single"/>
              </w:rPr>
            </w:pPr>
            <w:r w:rsidRPr="00653DBA">
              <w:rPr>
                <w:rFonts w:ascii="Arial" w:hAnsi="Arial" w:cs="Arial"/>
                <w:b/>
                <w:sz w:val="24"/>
                <w:szCs w:val="24"/>
                <w:u w:val="single"/>
              </w:rPr>
              <w:t>Members</w:t>
            </w:r>
          </w:p>
        </w:tc>
        <w:tc>
          <w:tcPr>
            <w:tcW w:w="9560" w:type="dxa"/>
          </w:tcPr>
          <w:p w14:paraId="2DD08933" w14:textId="77777777" w:rsidR="005D3E9B" w:rsidRPr="00653DBA" w:rsidRDefault="005D3E9B" w:rsidP="008D54F5">
            <w:pPr>
              <w:jc w:val="both"/>
              <w:rPr>
                <w:rFonts w:ascii="Arial" w:hAnsi="Arial" w:cs="Arial"/>
                <w:sz w:val="24"/>
                <w:szCs w:val="24"/>
              </w:rPr>
            </w:pPr>
          </w:p>
        </w:tc>
      </w:tr>
      <w:tr w:rsidR="005D3E9B" w:rsidRPr="00653DBA" w14:paraId="416DD3D9" w14:textId="77777777" w:rsidTr="003F42B4">
        <w:trPr>
          <w:trHeight w:val="288"/>
          <w:jc w:val="center"/>
        </w:trPr>
        <w:tc>
          <w:tcPr>
            <w:tcW w:w="1873" w:type="dxa"/>
          </w:tcPr>
          <w:p w14:paraId="1D1C2D1F" w14:textId="77777777" w:rsidR="005D3E9B" w:rsidRPr="009B2AD1" w:rsidRDefault="009525D9" w:rsidP="008D54F5">
            <w:pPr>
              <w:jc w:val="both"/>
              <w:rPr>
                <w:rFonts w:ascii="Arial" w:hAnsi="Arial" w:cs="Arial"/>
              </w:rPr>
            </w:pPr>
            <w:r w:rsidRPr="00AA265D">
              <w:rPr>
                <w:rFonts w:ascii="Arial" w:hAnsi="Arial" w:cs="Arial"/>
              </w:rPr>
              <w:t>Did Not Attend</w:t>
            </w:r>
          </w:p>
        </w:tc>
        <w:tc>
          <w:tcPr>
            <w:tcW w:w="9560" w:type="dxa"/>
          </w:tcPr>
          <w:p w14:paraId="5CFBC2D2" w14:textId="77777777" w:rsidR="005D3E9B" w:rsidRPr="009B2AD1" w:rsidRDefault="005D3E9B" w:rsidP="008D54F5">
            <w:pPr>
              <w:rPr>
                <w:rFonts w:ascii="Arial" w:hAnsi="Arial" w:cs="Arial"/>
                <w:szCs w:val="24"/>
              </w:rPr>
            </w:pPr>
            <w:r w:rsidRPr="009B2AD1">
              <w:rPr>
                <w:rFonts w:ascii="Arial" w:hAnsi="Arial" w:cs="Arial"/>
                <w:szCs w:val="24"/>
              </w:rPr>
              <w:t>Rachel Gardner, Nanticoke Health Systems</w:t>
            </w:r>
          </w:p>
        </w:tc>
      </w:tr>
      <w:tr w:rsidR="005D3E9B" w:rsidRPr="00653DBA" w14:paraId="23E51761" w14:textId="77777777" w:rsidTr="003F42B4">
        <w:trPr>
          <w:trHeight w:val="20"/>
          <w:jc w:val="center"/>
        </w:trPr>
        <w:tc>
          <w:tcPr>
            <w:tcW w:w="1873" w:type="dxa"/>
            <w:noWrap/>
          </w:tcPr>
          <w:p w14:paraId="0F6FE3A6" w14:textId="387AF0C3" w:rsidR="005D3E9B" w:rsidRPr="009B2AD1" w:rsidRDefault="00C2724C" w:rsidP="008D54F5">
            <w:pPr>
              <w:jc w:val="both"/>
              <w:rPr>
                <w:rFonts w:ascii="Arial" w:hAnsi="Arial" w:cs="Arial"/>
              </w:rPr>
            </w:pPr>
            <w:r w:rsidRPr="009B2AD1">
              <w:rPr>
                <w:rFonts w:ascii="Arial" w:hAnsi="Arial" w:cs="Arial"/>
              </w:rPr>
              <w:t>Attend</w:t>
            </w:r>
            <w:r w:rsidR="007143AB" w:rsidRPr="009B2AD1">
              <w:rPr>
                <w:rFonts w:ascii="Arial" w:hAnsi="Arial" w:cs="Arial"/>
              </w:rPr>
              <w:t>ed</w:t>
            </w:r>
          </w:p>
        </w:tc>
        <w:tc>
          <w:tcPr>
            <w:tcW w:w="9560" w:type="dxa"/>
          </w:tcPr>
          <w:p w14:paraId="527D16EB" w14:textId="26B38A5A" w:rsidR="00E15D58" w:rsidRPr="009B2AD1" w:rsidRDefault="005D3E9B" w:rsidP="008D54F5">
            <w:pPr>
              <w:rPr>
                <w:rFonts w:ascii="Arial" w:hAnsi="Arial" w:cs="Arial"/>
                <w:szCs w:val="24"/>
              </w:rPr>
            </w:pPr>
            <w:r w:rsidRPr="009B2AD1">
              <w:rPr>
                <w:rFonts w:ascii="Arial" w:hAnsi="Arial" w:cs="Arial"/>
                <w:szCs w:val="24"/>
              </w:rPr>
              <w:t>Robert Hall-McBride, Christiana Care Health Systems</w:t>
            </w:r>
          </w:p>
        </w:tc>
      </w:tr>
      <w:tr w:rsidR="0000367E" w:rsidRPr="00653DBA" w14:paraId="5C615201" w14:textId="77777777" w:rsidTr="003F42B4">
        <w:trPr>
          <w:trHeight w:val="255"/>
          <w:jc w:val="center"/>
        </w:trPr>
        <w:tc>
          <w:tcPr>
            <w:tcW w:w="1873" w:type="dxa"/>
            <w:noWrap/>
          </w:tcPr>
          <w:p w14:paraId="5E54CE8C" w14:textId="6A09D5E7" w:rsidR="0000367E" w:rsidRPr="009B2AD1" w:rsidRDefault="00AA265D" w:rsidP="008D54F5">
            <w:pPr>
              <w:jc w:val="both"/>
              <w:rPr>
                <w:rFonts w:ascii="Arial" w:hAnsi="Arial" w:cs="Arial"/>
              </w:rPr>
            </w:pPr>
            <w:r>
              <w:rPr>
                <w:rFonts w:ascii="Arial" w:hAnsi="Arial" w:cs="Arial"/>
              </w:rPr>
              <w:t>Did Not Attend</w:t>
            </w:r>
          </w:p>
        </w:tc>
        <w:tc>
          <w:tcPr>
            <w:tcW w:w="9560" w:type="dxa"/>
          </w:tcPr>
          <w:p w14:paraId="7684B6AF" w14:textId="2293EFA1" w:rsidR="0000367E" w:rsidRPr="009B2AD1" w:rsidRDefault="0000367E" w:rsidP="008D54F5">
            <w:pPr>
              <w:rPr>
                <w:rFonts w:ascii="Arial" w:hAnsi="Arial" w:cs="Arial"/>
                <w:szCs w:val="24"/>
              </w:rPr>
            </w:pPr>
            <w:r w:rsidRPr="009B2AD1">
              <w:rPr>
                <w:rFonts w:ascii="Arial" w:hAnsi="Arial" w:cs="Arial"/>
                <w:szCs w:val="24"/>
              </w:rPr>
              <w:t>Stephanie Guarino, Nemours</w:t>
            </w:r>
          </w:p>
        </w:tc>
      </w:tr>
      <w:tr w:rsidR="0000367E" w:rsidRPr="00653DBA" w14:paraId="7688DDC1" w14:textId="77777777" w:rsidTr="003F42B4">
        <w:trPr>
          <w:trHeight w:val="288"/>
          <w:jc w:val="center"/>
        </w:trPr>
        <w:tc>
          <w:tcPr>
            <w:tcW w:w="1873" w:type="dxa"/>
            <w:noWrap/>
          </w:tcPr>
          <w:p w14:paraId="26BEAE32" w14:textId="16C4C171" w:rsidR="0000367E" w:rsidRPr="009B2AD1" w:rsidRDefault="00AA265D" w:rsidP="008D54F5">
            <w:pPr>
              <w:jc w:val="both"/>
              <w:rPr>
                <w:rFonts w:ascii="Arial" w:hAnsi="Arial" w:cs="Arial"/>
              </w:rPr>
            </w:pPr>
            <w:r>
              <w:rPr>
                <w:rFonts w:ascii="Arial" w:hAnsi="Arial" w:cs="Arial"/>
              </w:rPr>
              <w:t>Did Not Attend</w:t>
            </w:r>
          </w:p>
        </w:tc>
        <w:tc>
          <w:tcPr>
            <w:tcW w:w="9560" w:type="dxa"/>
          </w:tcPr>
          <w:p w14:paraId="7C2D725A" w14:textId="77777777" w:rsidR="0000367E" w:rsidRPr="009B2AD1" w:rsidRDefault="0000367E" w:rsidP="008D54F5">
            <w:pPr>
              <w:rPr>
                <w:rFonts w:ascii="Arial" w:hAnsi="Arial" w:cs="Arial"/>
                <w:szCs w:val="24"/>
              </w:rPr>
            </w:pPr>
            <w:r w:rsidRPr="009B2AD1">
              <w:rPr>
                <w:rFonts w:ascii="Arial" w:hAnsi="Arial" w:cs="Arial"/>
                <w:szCs w:val="24"/>
              </w:rPr>
              <w:t xml:space="preserve">James M. </w:t>
            </w:r>
            <w:r w:rsidRPr="009B2AD1">
              <w:rPr>
                <w:rFonts w:ascii="Arial" w:hAnsi="Arial" w:cs="Arial"/>
                <w:noProof/>
                <w:szCs w:val="24"/>
              </w:rPr>
              <w:t>Monihan</w:t>
            </w:r>
            <w:r w:rsidRPr="009B2AD1">
              <w:rPr>
                <w:rFonts w:ascii="Arial" w:hAnsi="Arial" w:cs="Arial"/>
                <w:szCs w:val="24"/>
              </w:rPr>
              <w:t xml:space="preserve">, MD, Allied Diagnostic Pathology Consultants, PA </w:t>
            </w:r>
          </w:p>
        </w:tc>
      </w:tr>
      <w:tr w:rsidR="008431EE" w:rsidRPr="00653DBA" w14:paraId="006BC7AF" w14:textId="77777777" w:rsidTr="003F42B4">
        <w:trPr>
          <w:trHeight w:val="288"/>
          <w:jc w:val="center"/>
        </w:trPr>
        <w:tc>
          <w:tcPr>
            <w:tcW w:w="1873" w:type="dxa"/>
            <w:noWrap/>
          </w:tcPr>
          <w:p w14:paraId="049BBD03" w14:textId="65E2E50C" w:rsidR="008431EE" w:rsidRPr="009B2AD1" w:rsidRDefault="00D60226" w:rsidP="008D54F5">
            <w:pPr>
              <w:jc w:val="both"/>
              <w:rPr>
                <w:rFonts w:ascii="Arial" w:hAnsi="Arial" w:cs="Arial"/>
              </w:rPr>
            </w:pPr>
            <w:r>
              <w:rPr>
                <w:rFonts w:ascii="Arial" w:hAnsi="Arial" w:cs="Arial"/>
              </w:rPr>
              <w:t>Attended</w:t>
            </w:r>
          </w:p>
        </w:tc>
        <w:tc>
          <w:tcPr>
            <w:tcW w:w="9560" w:type="dxa"/>
          </w:tcPr>
          <w:p w14:paraId="65AEDD47" w14:textId="0292F883" w:rsidR="008431EE" w:rsidRPr="009B2AD1" w:rsidRDefault="008431EE" w:rsidP="008D54F5">
            <w:pPr>
              <w:rPr>
                <w:rFonts w:ascii="Arial" w:hAnsi="Arial" w:cs="Arial"/>
                <w:szCs w:val="24"/>
                <w:lang w:val="es-ES"/>
              </w:rPr>
            </w:pPr>
            <w:proofErr w:type="spellStart"/>
            <w:r>
              <w:rPr>
                <w:rFonts w:ascii="Arial" w:hAnsi="Arial" w:cs="Arial"/>
                <w:szCs w:val="24"/>
                <w:lang w:val="es-ES"/>
              </w:rPr>
              <w:t>Roxann</w:t>
            </w:r>
            <w:proofErr w:type="spellEnd"/>
            <w:r>
              <w:rPr>
                <w:rFonts w:ascii="Arial" w:hAnsi="Arial" w:cs="Arial"/>
                <w:szCs w:val="24"/>
                <w:lang w:val="es-ES"/>
              </w:rPr>
              <w:t xml:space="preserve"> Nichols, </w:t>
            </w:r>
            <w:proofErr w:type="spellStart"/>
            <w:r>
              <w:rPr>
                <w:rFonts w:ascii="Arial" w:hAnsi="Arial" w:cs="Arial"/>
                <w:szCs w:val="24"/>
                <w:lang w:val="es-ES"/>
              </w:rPr>
              <w:t>Beebe</w:t>
            </w:r>
            <w:proofErr w:type="spellEnd"/>
            <w:r>
              <w:rPr>
                <w:rFonts w:ascii="Arial" w:hAnsi="Arial" w:cs="Arial"/>
                <w:szCs w:val="24"/>
                <w:lang w:val="es-ES"/>
              </w:rPr>
              <w:t xml:space="preserve"> Hospital, </w:t>
            </w:r>
            <w:proofErr w:type="spellStart"/>
            <w:r>
              <w:rPr>
                <w:rFonts w:ascii="Arial" w:hAnsi="Arial" w:cs="Arial"/>
                <w:szCs w:val="24"/>
                <w:lang w:val="es-ES"/>
              </w:rPr>
              <w:t>Tunnell</w:t>
            </w:r>
            <w:proofErr w:type="spellEnd"/>
            <w:r>
              <w:rPr>
                <w:rFonts w:ascii="Arial" w:hAnsi="Arial" w:cs="Arial"/>
                <w:szCs w:val="24"/>
                <w:lang w:val="es-ES"/>
              </w:rPr>
              <w:t xml:space="preserve"> </w:t>
            </w:r>
            <w:proofErr w:type="spellStart"/>
            <w:r>
              <w:rPr>
                <w:rFonts w:ascii="Arial" w:hAnsi="Arial" w:cs="Arial"/>
                <w:szCs w:val="24"/>
                <w:lang w:val="es-ES"/>
              </w:rPr>
              <w:t>Cancer</w:t>
            </w:r>
            <w:proofErr w:type="spellEnd"/>
            <w:r>
              <w:rPr>
                <w:rFonts w:ascii="Arial" w:hAnsi="Arial" w:cs="Arial"/>
                <w:szCs w:val="24"/>
                <w:lang w:val="es-ES"/>
              </w:rPr>
              <w:t xml:space="preserve"> Center</w:t>
            </w:r>
          </w:p>
        </w:tc>
      </w:tr>
      <w:tr w:rsidR="0000367E" w:rsidRPr="00653DBA" w14:paraId="0EBA7F32" w14:textId="77777777" w:rsidTr="003F42B4">
        <w:trPr>
          <w:trHeight w:val="288"/>
          <w:jc w:val="center"/>
        </w:trPr>
        <w:tc>
          <w:tcPr>
            <w:tcW w:w="1873" w:type="dxa"/>
            <w:noWrap/>
          </w:tcPr>
          <w:p w14:paraId="7BB02713" w14:textId="77777777" w:rsidR="0000367E" w:rsidRPr="009B2AD1" w:rsidRDefault="0000367E" w:rsidP="008D54F5">
            <w:pPr>
              <w:jc w:val="both"/>
              <w:rPr>
                <w:rFonts w:ascii="Arial" w:hAnsi="Arial" w:cs="Arial"/>
              </w:rPr>
            </w:pPr>
            <w:r w:rsidRPr="009B2AD1">
              <w:rPr>
                <w:rFonts w:ascii="Arial" w:hAnsi="Arial" w:cs="Arial"/>
              </w:rPr>
              <w:t>Attended</w:t>
            </w:r>
          </w:p>
        </w:tc>
        <w:tc>
          <w:tcPr>
            <w:tcW w:w="9560" w:type="dxa"/>
          </w:tcPr>
          <w:p w14:paraId="2FD80EBF" w14:textId="77777777" w:rsidR="0000367E" w:rsidRPr="009B2AD1" w:rsidRDefault="0000367E" w:rsidP="008D54F5">
            <w:pPr>
              <w:rPr>
                <w:rFonts w:ascii="Arial" w:hAnsi="Arial" w:cs="Arial"/>
                <w:szCs w:val="24"/>
                <w:lang w:val="es-ES"/>
              </w:rPr>
            </w:pPr>
            <w:r w:rsidRPr="009B2AD1">
              <w:rPr>
                <w:rFonts w:ascii="Arial" w:hAnsi="Arial" w:cs="Arial"/>
                <w:szCs w:val="24"/>
                <w:lang w:val="es-ES"/>
              </w:rPr>
              <w:t xml:space="preserve">Nicholas Petrelli, MD, Helen F. Graham </w:t>
            </w:r>
            <w:proofErr w:type="spellStart"/>
            <w:r w:rsidRPr="009B2AD1">
              <w:rPr>
                <w:rFonts w:ascii="Arial" w:hAnsi="Arial" w:cs="Arial"/>
                <w:szCs w:val="24"/>
                <w:lang w:val="es-ES"/>
              </w:rPr>
              <w:t>Cancer</w:t>
            </w:r>
            <w:proofErr w:type="spellEnd"/>
            <w:r w:rsidRPr="009B2AD1">
              <w:rPr>
                <w:rFonts w:ascii="Arial" w:hAnsi="Arial" w:cs="Arial"/>
                <w:szCs w:val="24"/>
                <w:lang w:val="es-ES"/>
              </w:rPr>
              <w:t xml:space="preserve"> Center</w:t>
            </w:r>
          </w:p>
        </w:tc>
      </w:tr>
      <w:tr w:rsidR="008431EE" w:rsidRPr="00653DBA" w14:paraId="190564A7" w14:textId="77777777" w:rsidTr="003F42B4">
        <w:trPr>
          <w:trHeight w:val="288"/>
          <w:jc w:val="center"/>
        </w:trPr>
        <w:tc>
          <w:tcPr>
            <w:tcW w:w="1873" w:type="dxa"/>
            <w:noWrap/>
          </w:tcPr>
          <w:p w14:paraId="49D4A335" w14:textId="74CB754F" w:rsidR="008431EE" w:rsidRPr="00C95CED" w:rsidRDefault="008431EE" w:rsidP="008D54F5">
            <w:pPr>
              <w:jc w:val="both"/>
              <w:rPr>
                <w:rFonts w:ascii="Arial" w:hAnsi="Arial" w:cs="Arial"/>
                <w:highlight w:val="yellow"/>
              </w:rPr>
            </w:pPr>
            <w:r w:rsidRPr="00AA265D">
              <w:rPr>
                <w:rFonts w:ascii="Arial" w:hAnsi="Arial" w:cs="Arial"/>
              </w:rPr>
              <w:t xml:space="preserve">Did </w:t>
            </w:r>
            <w:r w:rsidR="00AA265D">
              <w:rPr>
                <w:rFonts w:ascii="Arial" w:hAnsi="Arial" w:cs="Arial"/>
              </w:rPr>
              <w:t>N</w:t>
            </w:r>
            <w:r w:rsidRPr="00AA265D">
              <w:rPr>
                <w:rFonts w:ascii="Arial" w:hAnsi="Arial" w:cs="Arial"/>
              </w:rPr>
              <w:t xml:space="preserve">ot </w:t>
            </w:r>
            <w:r w:rsidR="00AA265D">
              <w:rPr>
                <w:rFonts w:ascii="Arial" w:hAnsi="Arial" w:cs="Arial"/>
              </w:rPr>
              <w:t>A</w:t>
            </w:r>
            <w:r w:rsidRPr="00AA265D">
              <w:rPr>
                <w:rFonts w:ascii="Arial" w:hAnsi="Arial" w:cs="Arial"/>
              </w:rPr>
              <w:t>ttend</w:t>
            </w:r>
          </w:p>
        </w:tc>
        <w:tc>
          <w:tcPr>
            <w:tcW w:w="9560" w:type="dxa"/>
          </w:tcPr>
          <w:p w14:paraId="7D8601F1" w14:textId="337E3A9A" w:rsidR="008431EE" w:rsidRPr="009B2AD1" w:rsidRDefault="008431EE" w:rsidP="008D54F5">
            <w:pPr>
              <w:rPr>
                <w:rFonts w:ascii="Arial" w:hAnsi="Arial" w:cs="Arial"/>
                <w:szCs w:val="24"/>
              </w:rPr>
            </w:pPr>
            <w:r>
              <w:rPr>
                <w:rFonts w:ascii="Arial" w:hAnsi="Arial" w:cs="Arial"/>
                <w:szCs w:val="24"/>
              </w:rPr>
              <w:t>Reichard-Eline, Aubrey, American Childhood Cancer Organization</w:t>
            </w:r>
          </w:p>
        </w:tc>
      </w:tr>
      <w:tr w:rsidR="0000367E" w:rsidRPr="00653DBA" w14:paraId="62BA4C57" w14:textId="77777777" w:rsidTr="003F42B4">
        <w:trPr>
          <w:trHeight w:val="288"/>
          <w:jc w:val="center"/>
        </w:trPr>
        <w:tc>
          <w:tcPr>
            <w:tcW w:w="1873" w:type="dxa"/>
            <w:noWrap/>
          </w:tcPr>
          <w:p w14:paraId="23AE516C" w14:textId="7C40F675" w:rsidR="0000367E" w:rsidRPr="009B2AD1" w:rsidRDefault="00D60226" w:rsidP="008D54F5">
            <w:pPr>
              <w:jc w:val="both"/>
              <w:rPr>
                <w:rFonts w:ascii="Arial" w:hAnsi="Arial" w:cs="Arial"/>
              </w:rPr>
            </w:pPr>
            <w:r>
              <w:rPr>
                <w:rFonts w:ascii="Arial" w:hAnsi="Arial" w:cs="Arial"/>
              </w:rPr>
              <w:t>Attended</w:t>
            </w:r>
          </w:p>
        </w:tc>
        <w:tc>
          <w:tcPr>
            <w:tcW w:w="9560" w:type="dxa"/>
          </w:tcPr>
          <w:p w14:paraId="71764ECF" w14:textId="77777777" w:rsidR="0000367E" w:rsidRPr="009B2AD1" w:rsidRDefault="0000367E" w:rsidP="008D54F5">
            <w:pPr>
              <w:rPr>
                <w:rFonts w:ascii="Arial" w:hAnsi="Arial" w:cs="Arial"/>
                <w:szCs w:val="24"/>
              </w:rPr>
            </w:pPr>
            <w:r w:rsidRPr="009B2AD1">
              <w:rPr>
                <w:rFonts w:ascii="Arial" w:hAnsi="Arial" w:cs="Arial"/>
                <w:szCs w:val="24"/>
              </w:rPr>
              <w:t xml:space="preserve">Rishi Sawhney, MD, </w:t>
            </w:r>
            <w:proofErr w:type="spellStart"/>
            <w:r w:rsidRPr="009B2AD1">
              <w:rPr>
                <w:rFonts w:ascii="Arial" w:hAnsi="Arial" w:cs="Arial"/>
                <w:szCs w:val="24"/>
              </w:rPr>
              <w:t>Bayhealth</w:t>
            </w:r>
            <w:proofErr w:type="spellEnd"/>
            <w:r w:rsidRPr="009B2AD1">
              <w:rPr>
                <w:rFonts w:ascii="Arial" w:hAnsi="Arial" w:cs="Arial"/>
                <w:szCs w:val="24"/>
              </w:rPr>
              <w:t xml:space="preserve"> Medical Center</w:t>
            </w:r>
          </w:p>
        </w:tc>
      </w:tr>
      <w:tr w:rsidR="0000367E" w:rsidRPr="00653DBA" w14:paraId="4AC057A3" w14:textId="77777777" w:rsidTr="003F42B4">
        <w:trPr>
          <w:trHeight w:val="288"/>
          <w:jc w:val="center"/>
        </w:trPr>
        <w:tc>
          <w:tcPr>
            <w:tcW w:w="1873" w:type="dxa"/>
            <w:noWrap/>
          </w:tcPr>
          <w:p w14:paraId="200F8A3D" w14:textId="5E7CCF49" w:rsidR="0000367E" w:rsidRPr="009B2AD1" w:rsidRDefault="006F6CA2" w:rsidP="008D54F5">
            <w:pPr>
              <w:jc w:val="both"/>
              <w:rPr>
                <w:rFonts w:ascii="Arial" w:hAnsi="Arial" w:cs="Arial"/>
              </w:rPr>
            </w:pPr>
            <w:r w:rsidRPr="009B2AD1">
              <w:rPr>
                <w:rFonts w:ascii="Arial" w:hAnsi="Arial" w:cs="Arial"/>
              </w:rPr>
              <w:t>Attended</w:t>
            </w:r>
          </w:p>
        </w:tc>
        <w:tc>
          <w:tcPr>
            <w:tcW w:w="9560" w:type="dxa"/>
          </w:tcPr>
          <w:p w14:paraId="0F36F777" w14:textId="77777777" w:rsidR="0000367E" w:rsidRPr="009B2AD1" w:rsidRDefault="0000367E" w:rsidP="008D54F5">
            <w:pPr>
              <w:rPr>
                <w:rFonts w:ascii="Arial" w:hAnsi="Arial" w:cs="Arial"/>
                <w:szCs w:val="24"/>
              </w:rPr>
            </w:pPr>
            <w:r w:rsidRPr="009B2AD1">
              <w:rPr>
                <w:rFonts w:ascii="Arial" w:hAnsi="Arial" w:cs="Arial"/>
                <w:szCs w:val="24"/>
              </w:rPr>
              <w:t xml:space="preserve">John D. </w:t>
            </w:r>
            <w:proofErr w:type="spellStart"/>
            <w:r w:rsidRPr="009B2AD1">
              <w:rPr>
                <w:rFonts w:ascii="Arial" w:hAnsi="Arial" w:cs="Arial"/>
                <w:szCs w:val="24"/>
              </w:rPr>
              <w:t>Shevock</w:t>
            </w:r>
            <w:proofErr w:type="spellEnd"/>
            <w:r w:rsidRPr="009B2AD1">
              <w:rPr>
                <w:rFonts w:ascii="Arial" w:hAnsi="Arial" w:cs="Arial"/>
                <w:szCs w:val="24"/>
              </w:rPr>
              <w:t xml:space="preserve">, </w:t>
            </w:r>
            <w:proofErr w:type="spellStart"/>
            <w:r w:rsidRPr="009B2AD1">
              <w:rPr>
                <w:rFonts w:ascii="Arial" w:hAnsi="Arial" w:cs="Arial"/>
                <w:szCs w:val="24"/>
              </w:rPr>
              <w:t>Bayhealth</w:t>
            </w:r>
            <w:proofErr w:type="spellEnd"/>
            <w:r w:rsidRPr="009B2AD1">
              <w:rPr>
                <w:rFonts w:ascii="Arial" w:hAnsi="Arial" w:cs="Arial"/>
                <w:szCs w:val="24"/>
              </w:rPr>
              <w:t xml:space="preserve"> Medical Center</w:t>
            </w:r>
          </w:p>
        </w:tc>
      </w:tr>
      <w:tr w:rsidR="00942039" w:rsidRPr="00653DBA" w14:paraId="1C58DA24" w14:textId="77777777" w:rsidTr="003F42B4">
        <w:trPr>
          <w:trHeight w:val="297"/>
          <w:jc w:val="center"/>
        </w:trPr>
        <w:tc>
          <w:tcPr>
            <w:tcW w:w="1873" w:type="dxa"/>
            <w:noWrap/>
          </w:tcPr>
          <w:p w14:paraId="7A153483" w14:textId="77777777" w:rsidR="00942039" w:rsidRPr="009B2AD1" w:rsidRDefault="00942039" w:rsidP="008D54F5">
            <w:pPr>
              <w:jc w:val="both"/>
              <w:rPr>
                <w:rFonts w:ascii="Arial" w:hAnsi="Arial" w:cs="Arial"/>
              </w:rPr>
            </w:pPr>
            <w:r w:rsidRPr="009B2AD1">
              <w:rPr>
                <w:rFonts w:ascii="Arial" w:hAnsi="Arial" w:cs="Arial"/>
              </w:rPr>
              <w:t>Attended</w:t>
            </w:r>
          </w:p>
          <w:p w14:paraId="2F4874FA" w14:textId="77777777" w:rsidR="00942039" w:rsidRPr="009B2AD1" w:rsidRDefault="00942039" w:rsidP="008D54F5">
            <w:pPr>
              <w:jc w:val="both"/>
              <w:rPr>
                <w:rFonts w:ascii="Arial" w:hAnsi="Arial" w:cs="Arial"/>
              </w:rPr>
            </w:pPr>
          </w:p>
        </w:tc>
        <w:tc>
          <w:tcPr>
            <w:tcW w:w="9560" w:type="dxa"/>
          </w:tcPr>
          <w:p w14:paraId="25A391D0" w14:textId="77777777" w:rsidR="00942039" w:rsidRPr="009B2AD1" w:rsidRDefault="00942039" w:rsidP="008D54F5">
            <w:pPr>
              <w:rPr>
                <w:rFonts w:ascii="Arial" w:hAnsi="Arial" w:cs="Arial"/>
                <w:szCs w:val="24"/>
              </w:rPr>
            </w:pPr>
            <w:r w:rsidRPr="009B2AD1">
              <w:rPr>
                <w:rFonts w:ascii="Arial" w:hAnsi="Arial" w:cs="Arial"/>
                <w:szCs w:val="24"/>
              </w:rPr>
              <w:t xml:space="preserve">James Spellman, MD– Beebe Healthcare - </w:t>
            </w:r>
            <w:proofErr w:type="spellStart"/>
            <w:r w:rsidRPr="009B2AD1">
              <w:rPr>
                <w:rFonts w:ascii="Arial" w:hAnsi="Arial" w:cs="Arial"/>
                <w:szCs w:val="24"/>
              </w:rPr>
              <w:t>Tunnell</w:t>
            </w:r>
            <w:proofErr w:type="spellEnd"/>
            <w:r w:rsidRPr="009B2AD1">
              <w:rPr>
                <w:rFonts w:ascii="Arial" w:hAnsi="Arial" w:cs="Arial"/>
                <w:szCs w:val="24"/>
              </w:rPr>
              <w:t xml:space="preserve"> Cancer Center</w:t>
            </w:r>
          </w:p>
          <w:p w14:paraId="09BC6AC6" w14:textId="77777777" w:rsidR="00942039" w:rsidRPr="009B2AD1" w:rsidRDefault="00942039" w:rsidP="008D54F5">
            <w:pPr>
              <w:rPr>
                <w:rFonts w:ascii="Arial" w:hAnsi="Arial" w:cs="Arial"/>
                <w:szCs w:val="24"/>
              </w:rPr>
            </w:pPr>
          </w:p>
        </w:tc>
      </w:tr>
      <w:tr w:rsidR="0000367E" w:rsidRPr="00653DBA" w14:paraId="384E4C12" w14:textId="77777777" w:rsidTr="003F42B4">
        <w:trPr>
          <w:trHeight w:hRule="exact" w:val="78"/>
          <w:jc w:val="center"/>
        </w:trPr>
        <w:tc>
          <w:tcPr>
            <w:tcW w:w="1873" w:type="dxa"/>
            <w:noWrap/>
          </w:tcPr>
          <w:p w14:paraId="4A820B07" w14:textId="66E8ABCA" w:rsidR="0000367E" w:rsidRPr="009B2AD1" w:rsidRDefault="0000367E" w:rsidP="008D54F5">
            <w:pPr>
              <w:rPr>
                <w:rFonts w:ascii="Arial" w:hAnsi="Arial" w:cs="Arial"/>
              </w:rPr>
            </w:pPr>
          </w:p>
        </w:tc>
        <w:tc>
          <w:tcPr>
            <w:tcW w:w="9560" w:type="dxa"/>
          </w:tcPr>
          <w:p w14:paraId="1AFB5DE8" w14:textId="2D0668D5" w:rsidR="00E15D58" w:rsidRPr="009B2AD1" w:rsidRDefault="00E15D58" w:rsidP="008D54F5">
            <w:pPr>
              <w:rPr>
                <w:rFonts w:ascii="Arial" w:hAnsi="Arial" w:cs="Arial"/>
                <w:szCs w:val="24"/>
              </w:rPr>
            </w:pPr>
          </w:p>
        </w:tc>
      </w:tr>
      <w:tr w:rsidR="0000367E" w:rsidRPr="00653DBA" w14:paraId="492914F4" w14:textId="77777777" w:rsidTr="003F42B4">
        <w:trPr>
          <w:trHeight w:hRule="exact" w:val="331"/>
          <w:jc w:val="center"/>
        </w:trPr>
        <w:tc>
          <w:tcPr>
            <w:tcW w:w="1873" w:type="dxa"/>
            <w:noWrap/>
          </w:tcPr>
          <w:p w14:paraId="266443E0" w14:textId="77777777" w:rsidR="0000367E" w:rsidRPr="009B2AD1" w:rsidRDefault="0000367E" w:rsidP="008D54F5">
            <w:pPr>
              <w:jc w:val="both"/>
              <w:rPr>
                <w:rFonts w:ascii="Arial" w:hAnsi="Arial" w:cs="Arial"/>
                <w:b/>
                <w:u w:val="single"/>
              </w:rPr>
            </w:pPr>
            <w:r w:rsidRPr="009B2AD1">
              <w:rPr>
                <w:rFonts w:ascii="Arial" w:hAnsi="Arial" w:cs="Arial"/>
                <w:b/>
                <w:u w:val="single"/>
              </w:rPr>
              <w:t>Staff</w:t>
            </w:r>
          </w:p>
          <w:p w14:paraId="6F8CB76C" w14:textId="77777777" w:rsidR="0000367E" w:rsidRPr="009B2AD1" w:rsidRDefault="0000367E" w:rsidP="008D54F5">
            <w:pPr>
              <w:jc w:val="both"/>
              <w:rPr>
                <w:rFonts w:ascii="Arial" w:hAnsi="Arial" w:cs="Arial"/>
              </w:rPr>
            </w:pPr>
          </w:p>
        </w:tc>
        <w:tc>
          <w:tcPr>
            <w:tcW w:w="9560" w:type="dxa"/>
          </w:tcPr>
          <w:p w14:paraId="04659C47" w14:textId="77777777" w:rsidR="0000367E" w:rsidRPr="009B2AD1" w:rsidRDefault="0000367E" w:rsidP="008D54F5">
            <w:pPr>
              <w:rPr>
                <w:rFonts w:ascii="Arial" w:hAnsi="Arial" w:cs="Arial"/>
                <w:szCs w:val="24"/>
              </w:rPr>
            </w:pPr>
          </w:p>
        </w:tc>
      </w:tr>
      <w:tr w:rsidR="0000367E" w:rsidRPr="00653DBA" w14:paraId="7A87481C" w14:textId="77777777" w:rsidTr="003F42B4">
        <w:tblPrEx>
          <w:tblLook w:val="0000" w:firstRow="0" w:lastRow="0" w:firstColumn="0" w:lastColumn="0" w:noHBand="0" w:noVBand="0"/>
        </w:tblPrEx>
        <w:trPr>
          <w:trHeight w:hRule="exact" w:val="288"/>
          <w:jc w:val="center"/>
        </w:trPr>
        <w:tc>
          <w:tcPr>
            <w:tcW w:w="1873" w:type="dxa"/>
            <w:noWrap/>
          </w:tcPr>
          <w:p w14:paraId="4815A138" w14:textId="77777777" w:rsidR="0000367E" w:rsidRPr="009B2AD1" w:rsidRDefault="0000367E" w:rsidP="008D54F5">
            <w:pPr>
              <w:rPr>
                <w:rFonts w:ascii="Arial" w:hAnsi="Arial" w:cs="Arial"/>
              </w:rPr>
            </w:pPr>
            <w:r w:rsidRPr="009B2AD1">
              <w:rPr>
                <w:rFonts w:ascii="Arial" w:hAnsi="Arial" w:cs="Arial"/>
              </w:rPr>
              <w:t>Attended</w:t>
            </w:r>
          </w:p>
        </w:tc>
        <w:tc>
          <w:tcPr>
            <w:tcW w:w="9560" w:type="dxa"/>
          </w:tcPr>
          <w:p w14:paraId="00D6AD40" w14:textId="77777777" w:rsidR="0000367E" w:rsidRPr="009B2AD1" w:rsidRDefault="0000367E" w:rsidP="008D54F5">
            <w:pPr>
              <w:rPr>
                <w:rFonts w:ascii="Arial" w:hAnsi="Arial" w:cs="Arial"/>
                <w:szCs w:val="24"/>
              </w:rPr>
            </w:pPr>
            <w:r w:rsidRPr="009B2AD1">
              <w:rPr>
                <w:rFonts w:ascii="Arial" w:hAnsi="Arial" w:cs="Arial"/>
                <w:szCs w:val="24"/>
              </w:rPr>
              <w:t>Wilhelmina Ross, Delaware Cancer Registry/Westat</w:t>
            </w:r>
          </w:p>
          <w:p w14:paraId="46C123CD" w14:textId="77777777" w:rsidR="0000367E" w:rsidRPr="009B2AD1" w:rsidRDefault="0000367E" w:rsidP="008D54F5">
            <w:pPr>
              <w:rPr>
                <w:rFonts w:ascii="Arial" w:hAnsi="Arial" w:cs="Arial"/>
                <w:szCs w:val="24"/>
              </w:rPr>
            </w:pPr>
          </w:p>
        </w:tc>
      </w:tr>
      <w:tr w:rsidR="00942039" w:rsidRPr="00653DBA" w14:paraId="0B6C799C" w14:textId="77777777" w:rsidTr="003F42B4">
        <w:tblPrEx>
          <w:tblLook w:val="0000" w:firstRow="0" w:lastRow="0" w:firstColumn="0" w:lastColumn="0" w:noHBand="0" w:noVBand="0"/>
        </w:tblPrEx>
        <w:trPr>
          <w:trHeight w:hRule="exact" w:val="288"/>
          <w:jc w:val="center"/>
        </w:trPr>
        <w:tc>
          <w:tcPr>
            <w:tcW w:w="1873" w:type="dxa"/>
            <w:noWrap/>
          </w:tcPr>
          <w:p w14:paraId="5C671B67" w14:textId="77777777" w:rsidR="00942039" w:rsidRPr="009B2AD1" w:rsidRDefault="00942039" w:rsidP="008D54F5">
            <w:pPr>
              <w:rPr>
                <w:rFonts w:ascii="Arial" w:hAnsi="Arial" w:cs="Arial"/>
                <w:b/>
                <w:u w:val="single"/>
              </w:rPr>
            </w:pPr>
            <w:r w:rsidRPr="009B2AD1">
              <w:rPr>
                <w:rFonts w:ascii="Arial" w:hAnsi="Arial" w:cs="Arial"/>
              </w:rPr>
              <w:t>Attended</w:t>
            </w:r>
          </w:p>
          <w:p w14:paraId="20A59F8E" w14:textId="77777777" w:rsidR="00942039" w:rsidRPr="009B2AD1" w:rsidRDefault="00942039" w:rsidP="008D54F5">
            <w:pPr>
              <w:jc w:val="both"/>
              <w:rPr>
                <w:rFonts w:ascii="Arial" w:hAnsi="Arial" w:cs="Arial"/>
              </w:rPr>
            </w:pPr>
          </w:p>
        </w:tc>
        <w:tc>
          <w:tcPr>
            <w:tcW w:w="9560" w:type="dxa"/>
          </w:tcPr>
          <w:p w14:paraId="1281394A" w14:textId="77777777" w:rsidR="00942039" w:rsidRPr="009B2AD1" w:rsidRDefault="00942039" w:rsidP="008D54F5">
            <w:pPr>
              <w:rPr>
                <w:rFonts w:ascii="Arial" w:hAnsi="Arial" w:cs="Arial"/>
                <w:szCs w:val="24"/>
              </w:rPr>
            </w:pPr>
            <w:r w:rsidRPr="009B2AD1">
              <w:rPr>
                <w:rFonts w:ascii="Arial" w:hAnsi="Arial" w:cs="Arial"/>
                <w:szCs w:val="24"/>
              </w:rPr>
              <w:t>Jason Lawson, Delaware Division of Public Health</w:t>
            </w:r>
          </w:p>
          <w:p w14:paraId="0CE6C050" w14:textId="77777777" w:rsidR="00942039" w:rsidRPr="009B2AD1" w:rsidRDefault="00942039" w:rsidP="008D54F5">
            <w:pPr>
              <w:rPr>
                <w:rFonts w:ascii="Arial" w:hAnsi="Arial" w:cs="Arial"/>
                <w:szCs w:val="24"/>
              </w:rPr>
            </w:pPr>
          </w:p>
        </w:tc>
      </w:tr>
      <w:tr w:rsidR="00942039" w:rsidRPr="00653DBA" w14:paraId="53871C71" w14:textId="77777777" w:rsidTr="003F42B4">
        <w:tblPrEx>
          <w:tblLook w:val="0000" w:firstRow="0" w:lastRow="0" w:firstColumn="0" w:lastColumn="0" w:noHBand="0" w:noVBand="0"/>
        </w:tblPrEx>
        <w:trPr>
          <w:trHeight w:hRule="exact" w:val="288"/>
          <w:jc w:val="center"/>
        </w:trPr>
        <w:tc>
          <w:tcPr>
            <w:tcW w:w="1873" w:type="dxa"/>
            <w:noWrap/>
          </w:tcPr>
          <w:p w14:paraId="495190D0" w14:textId="114BC367" w:rsidR="00942039" w:rsidRDefault="0001209A" w:rsidP="008D54F5">
            <w:pPr>
              <w:rPr>
                <w:rFonts w:ascii="Arial" w:hAnsi="Arial" w:cs="Arial"/>
              </w:rPr>
            </w:pPr>
            <w:r>
              <w:rPr>
                <w:rFonts w:ascii="Arial" w:hAnsi="Arial" w:cs="Arial"/>
              </w:rPr>
              <w:t xml:space="preserve">Did </w:t>
            </w:r>
            <w:r w:rsidR="00AA265D">
              <w:rPr>
                <w:rFonts w:ascii="Arial" w:hAnsi="Arial" w:cs="Arial"/>
              </w:rPr>
              <w:t>N</w:t>
            </w:r>
            <w:r>
              <w:rPr>
                <w:rFonts w:ascii="Arial" w:hAnsi="Arial" w:cs="Arial"/>
              </w:rPr>
              <w:t>ot</w:t>
            </w:r>
            <w:r w:rsidR="00AA265D">
              <w:rPr>
                <w:rFonts w:ascii="Arial" w:hAnsi="Arial" w:cs="Arial"/>
              </w:rPr>
              <w:t xml:space="preserve"> A</w:t>
            </w:r>
            <w:r>
              <w:rPr>
                <w:rFonts w:ascii="Arial" w:hAnsi="Arial" w:cs="Arial"/>
              </w:rPr>
              <w:t>ttend</w:t>
            </w:r>
          </w:p>
          <w:p w14:paraId="100726D5" w14:textId="77777777" w:rsidR="00942039" w:rsidRPr="009B2AD1" w:rsidRDefault="00942039" w:rsidP="008D54F5">
            <w:pPr>
              <w:jc w:val="both"/>
              <w:rPr>
                <w:rFonts w:ascii="Arial" w:hAnsi="Arial" w:cs="Arial"/>
              </w:rPr>
            </w:pPr>
          </w:p>
        </w:tc>
        <w:tc>
          <w:tcPr>
            <w:tcW w:w="9560" w:type="dxa"/>
          </w:tcPr>
          <w:p w14:paraId="2EC20C13" w14:textId="77777777" w:rsidR="00942039" w:rsidRPr="009B2AD1" w:rsidRDefault="00942039" w:rsidP="008D54F5">
            <w:pPr>
              <w:rPr>
                <w:rFonts w:ascii="Arial" w:hAnsi="Arial" w:cs="Arial"/>
                <w:szCs w:val="24"/>
              </w:rPr>
            </w:pPr>
            <w:r w:rsidRPr="009B2AD1">
              <w:rPr>
                <w:rFonts w:ascii="Arial" w:hAnsi="Arial" w:cs="Arial"/>
                <w:szCs w:val="24"/>
              </w:rPr>
              <w:t>Sumitha Nagarajan, Delaware Division of Public Health</w:t>
            </w:r>
          </w:p>
          <w:p w14:paraId="7D698102" w14:textId="77777777" w:rsidR="00942039" w:rsidRPr="009B2AD1" w:rsidRDefault="00942039" w:rsidP="008D54F5">
            <w:pPr>
              <w:rPr>
                <w:rFonts w:ascii="Arial" w:hAnsi="Arial" w:cs="Arial"/>
                <w:szCs w:val="24"/>
              </w:rPr>
            </w:pPr>
          </w:p>
        </w:tc>
      </w:tr>
      <w:tr w:rsidR="0000367E" w:rsidRPr="00653DBA" w14:paraId="7F9D02A3" w14:textId="77777777" w:rsidTr="003F42B4">
        <w:tblPrEx>
          <w:tblLook w:val="0000" w:firstRow="0" w:lastRow="0" w:firstColumn="0" w:lastColumn="0" w:noHBand="0" w:noVBand="0"/>
        </w:tblPrEx>
        <w:trPr>
          <w:trHeight w:hRule="exact" w:val="424"/>
          <w:jc w:val="center"/>
        </w:trPr>
        <w:tc>
          <w:tcPr>
            <w:tcW w:w="1873" w:type="dxa"/>
            <w:noWrap/>
          </w:tcPr>
          <w:p w14:paraId="661B3C05" w14:textId="11EFEE1A" w:rsidR="0000367E" w:rsidRPr="009B2AD1" w:rsidRDefault="009B2AD1" w:rsidP="008D54F5">
            <w:pPr>
              <w:rPr>
                <w:rFonts w:ascii="Arial" w:hAnsi="Arial" w:cs="Arial"/>
                <w:highlight w:val="yellow"/>
              </w:rPr>
            </w:pPr>
            <w:r>
              <w:rPr>
                <w:rFonts w:ascii="Arial" w:hAnsi="Arial" w:cs="Arial"/>
              </w:rPr>
              <w:t>Attended</w:t>
            </w:r>
            <w:r w:rsidR="00D2518B" w:rsidRPr="009B2AD1">
              <w:rPr>
                <w:rFonts w:ascii="Arial" w:hAnsi="Arial" w:cs="Arial"/>
                <w:highlight w:val="yellow"/>
              </w:rPr>
              <w:t xml:space="preserve">          </w:t>
            </w:r>
          </w:p>
        </w:tc>
        <w:tc>
          <w:tcPr>
            <w:tcW w:w="9560" w:type="dxa"/>
          </w:tcPr>
          <w:p w14:paraId="4E08417E" w14:textId="137EED91" w:rsidR="002C592F" w:rsidRPr="009B2AD1" w:rsidRDefault="009B2AD1" w:rsidP="008D54F5">
            <w:pPr>
              <w:rPr>
                <w:rFonts w:ascii="Arial" w:hAnsi="Arial" w:cs="Arial"/>
                <w:szCs w:val="24"/>
              </w:rPr>
            </w:pPr>
            <w:r w:rsidRPr="009B2AD1">
              <w:rPr>
                <w:rFonts w:ascii="Arial" w:hAnsi="Arial" w:cs="Arial"/>
                <w:szCs w:val="24"/>
              </w:rPr>
              <w:t>Diane</w:t>
            </w:r>
            <w:r>
              <w:rPr>
                <w:rFonts w:ascii="Arial" w:hAnsi="Arial" w:cs="Arial"/>
                <w:szCs w:val="24"/>
              </w:rPr>
              <w:t xml:space="preserve"> Ng, Delaware Cancer Registry/Westa</w:t>
            </w:r>
            <w:r w:rsidR="00C54FA6">
              <w:rPr>
                <w:rFonts w:ascii="Arial" w:hAnsi="Arial" w:cs="Arial"/>
                <w:szCs w:val="24"/>
              </w:rPr>
              <w:t>t</w:t>
            </w:r>
          </w:p>
          <w:p w14:paraId="3DDA6D39" w14:textId="500FF87B" w:rsidR="00D37933" w:rsidRPr="009B2AD1" w:rsidRDefault="00D37933" w:rsidP="008D54F5">
            <w:pPr>
              <w:rPr>
                <w:rFonts w:ascii="Arial" w:hAnsi="Arial" w:cs="Arial"/>
                <w:szCs w:val="24"/>
              </w:rPr>
            </w:pPr>
          </w:p>
        </w:tc>
      </w:tr>
    </w:tbl>
    <w:p w14:paraId="12288786" w14:textId="77777777" w:rsidR="00C30CB3" w:rsidRDefault="00C30CB3" w:rsidP="00C54FA6">
      <w:pPr>
        <w:spacing w:line="480" w:lineRule="auto"/>
        <w:contextualSpacing/>
        <w:rPr>
          <w:rFonts w:ascii="Arial" w:hAnsi="Arial" w:cs="Arial"/>
          <w:sz w:val="24"/>
          <w:szCs w:val="24"/>
        </w:rPr>
      </w:pPr>
    </w:p>
    <w:p w14:paraId="3D085619" w14:textId="77777777" w:rsidR="00C30CB3" w:rsidRDefault="00C30CB3" w:rsidP="00C54FA6">
      <w:pPr>
        <w:spacing w:line="480" w:lineRule="auto"/>
        <w:contextualSpacing/>
        <w:rPr>
          <w:rFonts w:ascii="Arial" w:hAnsi="Arial" w:cs="Arial"/>
          <w:sz w:val="24"/>
          <w:szCs w:val="24"/>
        </w:rPr>
      </w:pPr>
    </w:p>
    <w:p w14:paraId="201735D6" w14:textId="37E3E656" w:rsidR="00513EED" w:rsidRPr="00653DBA" w:rsidRDefault="00970864" w:rsidP="00C54FA6">
      <w:pPr>
        <w:spacing w:line="480" w:lineRule="auto"/>
        <w:contextualSpacing/>
        <w:rPr>
          <w:rFonts w:ascii="Arial" w:hAnsi="Arial" w:cs="Arial"/>
          <w:sz w:val="24"/>
          <w:szCs w:val="24"/>
        </w:rPr>
      </w:pPr>
      <w:r w:rsidRPr="00653DBA">
        <w:rPr>
          <w:rFonts w:ascii="Arial" w:hAnsi="Arial" w:cs="Arial"/>
          <w:noProof/>
          <w:color w:val="000000"/>
          <w:sz w:val="24"/>
          <w:szCs w:val="24"/>
        </w:rPr>
        <mc:AlternateContent>
          <mc:Choice Requires="wps">
            <w:drawing>
              <wp:anchor distT="0" distB="0" distL="114300" distR="114300" simplePos="0" relativeHeight="251665408" behindDoc="0" locked="0" layoutInCell="1" allowOverlap="1" wp14:anchorId="5B33C7AB" wp14:editId="57AF2AD0">
                <wp:simplePos x="0" y="0"/>
                <wp:positionH relativeFrom="margin">
                  <wp:align>right</wp:align>
                </wp:positionH>
                <wp:positionV relativeFrom="paragraph">
                  <wp:posOffset>-397737</wp:posOffset>
                </wp:positionV>
                <wp:extent cx="5975710" cy="177420"/>
                <wp:effectExtent l="0" t="0" r="635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975710" cy="177420"/>
                        </a:xfrm>
                        <a:prstGeom prst="rect">
                          <a:avLst/>
                        </a:prstGeom>
                        <a:solidFill>
                          <a:schemeClr val="accent5"/>
                        </a:solidFill>
                        <a:ln>
                          <a:noFill/>
                        </a:ln>
                      </wps:spPr>
                      <wps:txbx>
                        <w:txbxContent>
                          <w:p w14:paraId="4AD78BF6" w14:textId="3BA46698" w:rsidR="00FE7908" w:rsidRPr="004A747E" w:rsidRDefault="00FE7908" w:rsidP="009C6932">
                            <w:pPr>
                              <w:shd w:val="clear" w:color="auto" w:fill="4BACC6" w:themeFill="accent5"/>
                              <w:jc w:val="center"/>
                              <w:rPr>
                                <w:rFonts w:ascii="Arial" w:hAnsi="Arial" w:cs="Arial"/>
                                <w:b/>
                                <w:color w:val="FFFFFF"/>
                                <w:sz w:val="22"/>
                                <w:szCs w:val="22"/>
                              </w:rPr>
                            </w:pPr>
                            <w:r w:rsidRPr="004A747E">
                              <w:rPr>
                                <w:rFonts w:ascii="Arial" w:hAnsi="Arial" w:cs="Arial"/>
                                <w:b/>
                                <w:color w:val="FFFFFF"/>
                                <w:sz w:val="22"/>
                                <w:szCs w:val="22"/>
                              </w:rPr>
                              <w:t>Welcome</w:t>
                            </w:r>
                          </w:p>
                          <w:p w14:paraId="4A21329C" w14:textId="77777777" w:rsidR="00FE7908" w:rsidRPr="007B2B85" w:rsidRDefault="00FE7908" w:rsidP="009C6932">
                            <w:pPr>
                              <w:shd w:val="clear" w:color="auto" w:fill="4BACC6" w:themeFill="accent5"/>
                              <w:jc w:val="center"/>
                              <w:rPr>
                                <w:rFonts w:ascii="Arial" w:hAnsi="Arial" w:cs="Arial"/>
                                <w:b/>
                                <w:color w:val="FFFFFF"/>
                                <w:sz w:val="23"/>
                                <w:szCs w:val="23"/>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3C7AB" id="Text Box 13" o:spid="_x0000_s1029" type="#_x0000_t202" style="position:absolute;margin-left:419.35pt;margin-top:-31.3pt;width:470.55pt;height:13.95pt;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" fillcolor="#4bacc6 [3208]" stroked="f">
                <v:textbox inset=",0,,0">
                  <w:txbxContent>
                    <w:p w14:paraId="4AD78BF6" w14:textId="3BA46698" w:rsidR="00FE7908" w:rsidRPr="004A747E" w:rsidRDefault="00FE7908" w:rsidP="009C6932">
                      <w:pPr>
                        <w:shd w:val="clear" w:color="auto" w:fill="4BACC6" w:themeFill="accent5"/>
                        <w:jc w:val="center"/>
                        <w:rPr>
                          <w:rFonts w:ascii="Arial" w:hAnsi="Arial" w:cs="Arial"/>
                          <w:b/>
                          <w:color w:val="FFFFFF"/>
                          <w:sz w:val="22"/>
                          <w:szCs w:val="22"/>
                        </w:rPr>
                      </w:pPr>
                      <w:r w:rsidRPr="004A747E">
                        <w:rPr>
                          <w:rFonts w:ascii="Arial" w:hAnsi="Arial" w:cs="Arial"/>
                          <w:b/>
                          <w:color w:val="FFFFFF"/>
                          <w:sz w:val="22"/>
                          <w:szCs w:val="22"/>
                        </w:rPr>
                        <w:t>Welcome</w:t>
                      </w:r>
                    </w:p>
                    <w:p w14:paraId="4A21329C" w14:textId="77777777" w:rsidR="00FE7908" w:rsidRPr="007B2B85" w:rsidRDefault="00FE7908" w:rsidP="009C6932">
                      <w:pPr>
                        <w:shd w:val="clear" w:color="auto" w:fill="4BACC6" w:themeFill="accent5"/>
                        <w:jc w:val="center"/>
                        <w:rPr>
                          <w:rFonts w:ascii="Arial" w:hAnsi="Arial" w:cs="Arial"/>
                          <w:b/>
                          <w:color w:val="FFFFFF"/>
                          <w:sz w:val="23"/>
                          <w:szCs w:val="23"/>
                        </w:rPr>
                      </w:pPr>
                    </w:p>
                  </w:txbxContent>
                </v:textbox>
                <w10:wrap anchorx="margin"/>
              </v:shape>
            </w:pict>
          </mc:Fallback>
        </mc:AlternateContent>
      </w:r>
      <w:r w:rsidR="00587DF0" w:rsidRPr="00653DBA">
        <w:rPr>
          <w:rFonts w:ascii="Arial" w:hAnsi="Arial" w:cs="Arial"/>
          <w:sz w:val="24"/>
          <w:szCs w:val="24"/>
        </w:rPr>
        <w:t>Attendance</w:t>
      </w:r>
      <w:r w:rsidR="00D23363" w:rsidRPr="00653DBA">
        <w:rPr>
          <w:rFonts w:ascii="Arial" w:hAnsi="Arial" w:cs="Arial"/>
          <w:sz w:val="24"/>
          <w:szCs w:val="24"/>
        </w:rPr>
        <w:t xml:space="preserve"> was </w:t>
      </w:r>
      <w:r w:rsidR="00724FEE">
        <w:rPr>
          <w:rFonts w:ascii="Arial" w:hAnsi="Arial" w:cs="Arial"/>
          <w:sz w:val="24"/>
          <w:szCs w:val="24"/>
        </w:rPr>
        <w:t>recorded of committee members participating in the virtual meeting</w:t>
      </w:r>
      <w:r w:rsidR="002E0657">
        <w:rPr>
          <w:rFonts w:ascii="Arial" w:hAnsi="Arial" w:cs="Arial"/>
          <w:sz w:val="24"/>
          <w:szCs w:val="24"/>
        </w:rPr>
        <w:t>.</w:t>
      </w:r>
    </w:p>
    <w:p w14:paraId="3F748A84" w14:textId="77777777" w:rsidR="00970864" w:rsidRPr="00653DBA" w:rsidRDefault="00970864" w:rsidP="009C6932">
      <w:pPr>
        <w:shd w:val="clear" w:color="auto" w:fill="4BACC6" w:themeFill="accent5"/>
        <w:jc w:val="center"/>
        <w:rPr>
          <w:rFonts w:ascii="Arial" w:hAnsi="Arial" w:cs="Arial"/>
          <w:b/>
          <w:color w:val="FFFFFF"/>
          <w:sz w:val="24"/>
          <w:szCs w:val="24"/>
        </w:rPr>
      </w:pPr>
      <w:r w:rsidRPr="00653DBA">
        <w:rPr>
          <w:rFonts w:ascii="Arial" w:hAnsi="Arial" w:cs="Arial"/>
          <w:b/>
          <w:color w:val="FFFFFF"/>
          <w:sz w:val="24"/>
          <w:szCs w:val="24"/>
        </w:rPr>
        <w:t>Old &amp; New Business</w:t>
      </w:r>
    </w:p>
    <w:p w14:paraId="5C159243" w14:textId="77777777" w:rsidR="00B93C27" w:rsidRPr="00653DBA" w:rsidRDefault="00B93C27" w:rsidP="008D740A">
      <w:pPr>
        <w:contextualSpacing/>
        <w:jc w:val="both"/>
        <w:rPr>
          <w:rFonts w:ascii="Arial" w:hAnsi="Arial" w:cs="Arial"/>
          <w:b/>
          <w:sz w:val="24"/>
          <w:szCs w:val="24"/>
          <w:u w:val="single"/>
        </w:rPr>
      </w:pPr>
    </w:p>
    <w:p w14:paraId="4060F812" w14:textId="5AAE6F35" w:rsidR="002C592F" w:rsidRPr="00653DBA" w:rsidRDefault="002C592F" w:rsidP="008D740A">
      <w:pPr>
        <w:jc w:val="both"/>
        <w:rPr>
          <w:rFonts w:ascii="Arial" w:hAnsi="Arial" w:cs="Arial"/>
          <w:b/>
          <w:i/>
          <w:sz w:val="24"/>
          <w:szCs w:val="24"/>
        </w:rPr>
      </w:pPr>
      <w:r w:rsidRPr="00653DBA">
        <w:rPr>
          <w:rFonts w:ascii="Arial" w:hAnsi="Arial" w:cs="Arial"/>
          <w:b/>
          <w:sz w:val="24"/>
          <w:szCs w:val="24"/>
          <w:u w:val="single"/>
        </w:rPr>
        <w:t>Approval of Minutes</w:t>
      </w:r>
    </w:p>
    <w:p w14:paraId="698F5528" w14:textId="1539D8F2" w:rsidR="000B28EB" w:rsidRDefault="002C592F" w:rsidP="008D740A">
      <w:pPr>
        <w:jc w:val="both"/>
        <w:rPr>
          <w:rFonts w:ascii="Arial" w:hAnsi="Arial" w:cs="Arial"/>
          <w:sz w:val="24"/>
          <w:szCs w:val="24"/>
        </w:rPr>
      </w:pPr>
      <w:r w:rsidRPr="00653DBA">
        <w:rPr>
          <w:rFonts w:ascii="Arial" w:hAnsi="Arial" w:cs="Arial"/>
          <w:sz w:val="24"/>
          <w:szCs w:val="24"/>
        </w:rPr>
        <w:t xml:space="preserve">The DCRAC reviewed and approved the minutes from the </w:t>
      </w:r>
      <w:r w:rsidR="006D25F6">
        <w:rPr>
          <w:rFonts w:ascii="Arial" w:hAnsi="Arial" w:cs="Arial"/>
          <w:sz w:val="24"/>
          <w:szCs w:val="24"/>
        </w:rPr>
        <w:t>January 10</w:t>
      </w:r>
      <w:r w:rsidR="008D740A" w:rsidRPr="00653DBA">
        <w:rPr>
          <w:rFonts w:ascii="Arial" w:hAnsi="Arial" w:cs="Arial"/>
          <w:sz w:val="24"/>
          <w:szCs w:val="24"/>
        </w:rPr>
        <w:t>,</w:t>
      </w:r>
      <w:r w:rsidR="006D25F6">
        <w:rPr>
          <w:rFonts w:ascii="Arial" w:hAnsi="Arial" w:cs="Arial"/>
          <w:sz w:val="24"/>
          <w:szCs w:val="24"/>
        </w:rPr>
        <w:t xml:space="preserve"> 2022,</w:t>
      </w:r>
      <w:r w:rsidRPr="00653DBA">
        <w:rPr>
          <w:rFonts w:ascii="Arial" w:hAnsi="Arial" w:cs="Arial"/>
          <w:sz w:val="24"/>
          <w:szCs w:val="24"/>
        </w:rPr>
        <w:t xml:space="preserve"> meeting</w:t>
      </w:r>
      <w:r w:rsidR="00724FEE">
        <w:rPr>
          <w:rFonts w:ascii="Arial" w:hAnsi="Arial" w:cs="Arial"/>
          <w:sz w:val="24"/>
          <w:szCs w:val="24"/>
        </w:rPr>
        <w:t xml:space="preserve"> as written</w:t>
      </w:r>
      <w:r w:rsidRPr="00653DBA">
        <w:rPr>
          <w:rFonts w:ascii="Arial" w:hAnsi="Arial" w:cs="Arial"/>
          <w:sz w:val="24"/>
          <w:szCs w:val="24"/>
        </w:rPr>
        <w:t>.</w:t>
      </w:r>
    </w:p>
    <w:p w14:paraId="5BAFFEC9" w14:textId="77777777" w:rsidR="000B28EB" w:rsidRPr="000B28EB" w:rsidRDefault="000B28EB" w:rsidP="008D740A">
      <w:pPr>
        <w:jc w:val="both"/>
        <w:rPr>
          <w:rFonts w:ascii="Arial" w:hAnsi="Arial" w:cs="Arial"/>
          <w:sz w:val="24"/>
          <w:szCs w:val="24"/>
        </w:rPr>
      </w:pPr>
    </w:p>
    <w:p w14:paraId="5B49DF97" w14:textId="5BB59224" w:rsidR="007852AE" w:rsidRDefault="007852AE" w:rsidP="008D740A">
      <w:pPr>
        <w:jc w:val="both"/>
        <w:rPr>
          <w:rFonts w:ascii="Arial" w:hAnsi="Arial" w:cs="Arial"/>
          <w:bCs/>
          <w:iCs/>
          <w:sz w:val="24"/>
          <w:szCs w:val="24"/>
        </w:rPr>
      </w:pPr>
      <w:r>
        <w:rPr>
          <w:rFonts w:ascii="Arial" w:hAnsi="Arial" w:cs="Arial"/>
          <w:b/>
          <w:iCs/>
          <w:sz w:val="24"/>
          <w:szCs w:val="24"/>
          <w:u w:val="single"/>
        </w:rPr>
        <w:t>DCR Information Technology Modernization Plan</w:t>
      </w:r>
    </w:p>
    <w:p w14:paraId="6E89E752" w14:textId="122E4610" w:rsidR="00A3571B" w:rsidRDefault="001E78DC" w:rsidP="008D740A">
      <w:pPr>
        <w:jc w:val="both"/>
        <w:rPr>
          <w:rFonts w:ascii="Arial" w:hAnsi="Arial" w:cs="Arial"/>
          <w:bCs/>
          <w:iCs/>
          <w:sz w:val="24"/>
          <w:szCs w:val="24"/>
        </w:rPr>
      </w:pPr>
      <w:r>
        <w:rPr>
          <w:rFonts w:ascii="Arial" w:hAnsi="Arial" w:cs="Arial"/>
          <w:bCs/>
          <w:iCs/>
          <w:sz w:val="24"/>
          <w:szCs w:val="24"/>
        </w:rPr>
        <w:t xml:space="preserve">Mr. Jason Lawson, IT Manager, </w:t>
      </w:r>
      <w:r w:rsidR="00C6365C">
        <w:rPr>
          <w:rFonts w:ascii="Arial" w:hAnsi="Arial" w:cs="Arial"/>
          <w:bCs/>
          <w:iCs/>
          <w:sz w:val="24"/>
          <w:szCs w:val="24"/>
        </w:rPr>
        <w:t>reported</w:t>
      </w:r>
      <w:r w:rsidR="000B28EB">
        <w:rPr>
          <w:rFonts w:ascii="Arial" w:hAnsi="Arial" w:cs="Arial"/>
          <w:bCs/>
          <w:iCs/>
          <w:sz w:val="24"/>
          <w:szCs w:val="24"/>
        </w:rPr>
        <w:t xml:space="preserve"> </w:t>
      </w:r>
      <w:r w:rsidR="00C6365C">
        <w:rPr>
          <w:rFonts w:ascii="Arial" w:hAnsi="Arial" w:cs="Arial"/>
          <w:bCs/>
          <w:iCs/>
          <w:sz w:val="24"/>
          <w:szCs w:val="24"/>
        </w:rPr>
        <w:t xml:space="preserve">that he </w:t>
      </w:r>
      <w:r w:rsidR="000B28EB">
        <w:rPr>
          <w:rFonts w:ascii="Arial" w:hAnsi="Arial" w:cs="Arial"/>
          <w:bCs/>
          <w:iCs/>
          <w:sz w:val="24"/>
          <w:szCs w:val="24"/>
        </w:rPr>
        <w:t xml:space="preserve">checked with the Centers for Disease Control </w:t>
      </w:r>
      <w:r w:rsidR="00EB70D7">
        <w:rPr>
          <w:rFonts w:ascii="Arial" w:hAnsi="Arial" w:cs="Arial"/>
          <w:bCs/>
          <w:iCs/>
          <w:sz w:val="24"/>
          <w:szCs w:val="24"/>
        </w:rPr>
        <w:t xml:space="preserve">and Prevention </w:t>
      </w:r>
      <w:r w:rsidR="000B28EB">
        <w:rPr>
          <w:rFonts w:ascii="Arial" w:hAnsi="Arial" w:cs="Arial"/>
          <w:bCs/>
          <w:iCs/>
          <w:sz w:val="24"/>
          <w:szCs w:val="24"/>
        </w:rPr>
        <w:t xml:space="preserve">(CDC) </w:t>
      </w:r>
      <w:r w:rsidR="00A3571B">
        <w:rPr>
          <w:rFonts w:ascii="Arial" w:hAnsi="Arial" w:cs="Arial"/>
          <w:bCs/>
          <w:iCs/>
          <w:sz w:val="24"/>
          <w:szCs w:val="24"/>
        </w:rPr>
        <w:t xml:space="preserve">and all recent </w:t>
      </w:r>
      <w:r w:rsidR="00C6365C">
        <w:rPr>
          <w:rFonts w:ascii="Arial" w:hAnsi="Arial" w:cs="Arial"/>
          <w:bCs/>
          <w:iCs/>
          <w:sz w:val="24"/>
          <w:szCs w:val="24"/>
        </w:rPr>
        <w:t>errors/issues with the v</w:t>
      </w:r>
      <w:r w:rsidR="00213EF8">
        <w:rPr>
          <w:rFonts w:ascii="Arial" w:hAnsi="Arial" w:cs="Arial"/>
          <w:bCs/>
          <w:iCs/>
          <w:sz w:val="24"/>
          <w:szCs w:val="24"/>
        </w:rPr>
        <w:t xml:space="preserve">ersion </w:t>
      </w:r>
      <w:r w:rsidR="00C6365C">
        <w:rPr>
          <w:rFonts w:ascii="Arial" w:hAnsi="Arial" w:cs="Arial"/>
          <w:bCs/>
          <w:iCs/>
          <w:sz w:val="24"/>
          <w:szCs w:val="24"/>
        </w:rPr>
        <w:t>22</w:t>
      </w:r>
      <w:r w:rsidR="00213EF8">
        <w:rPr>
          <w:rFonts w:ascii="Arial" w:hAnsi="Arial" w:cs="Arial"/>
          <w:bCs/>
          <w:iCs/>
          <w:sz w:val="24"/>
          <w:szCs w:val="24"/>
        </w:rPr>
        <w:t xml:space="preserve"> (v22)</w:t>
      </w:r>
      <w:r w:rsidR="00C6365C">
        <w:rPr>
          <w:rFonts w:ascii="Arial" w:hAnsi="Arial" w:cs="Arial"/>
          <w:bCs/>
          <w:iCs/>
          <w:sz w:val="24"/>
          <w:szCs w:val="24"/>
        </w:rPr>
        <w:t xml:space="preserve"> Web Plus software have </w:t>
      </w:r>
      <w:r w:rsidR="00A3571B">
        <w:rPr>
          <w:rFonts w:ascii="Arial" w:hAnsi="Arial" w:cs="Arial"/>
          <w:bCs/>
          <w:iCs/>
          <w:sz w:val="24"/>
          <w:szCs w:val="24"/>
        </w:rPr>
        <w:t>been addressed</w:t>
      </w:r>
      <w:r w:rsidR="00EB70D7">
        <w:rPr>
          <w:rFonts w:ascii="Arial" w:hAnsi="Arial" w:cs="Arial"/>
          <w:bCs/>
          <w:iCs/>
          <w:sz w:val="24"/>
          <w:szCs w:val="24"/>
        </w:rPr>
        <w:t>. H</w:t>
      </w:r>
      <w:r w:rsidR="00C6365C">
        <w:rPr>
          <w:rFonts w:ascii="Arial" w:hAnsi="Arial" w:cs="Arial"/>
          <w:bCs/>
          <w:iCs/>
          <w:sz w:val="24"/>
          <w:szCs w:val="24"/>
        </w:rPr>
        <w:t xml:space="preserve">e </w:t>
      </w:r>
      <w:r w:rsidR="00EB70D7">
        <w:rPr>
          <w:rFonts w:ascii="Arial" w:hAnsi="Arial" w:cs="Arial"/>
          <w:bCs/>
          <w:iCs/>
          <w:sz w:val="24"/>
          <w:szCs w:val="24"/>
        </w:rPr>
        <w:t xml:space="preserve">will </w:t>
      </w:r>
      <w:r w:rsidR="00C6365C">
        <w:rPr>
          <w:rFonts w:ascii="Arial" w:hAnsi="Arial" w:cs="Arial"/>
          <w:bCs/>
          <w:iCs/>
          <w:sz w:val="24"/>
          <w:szCs w:val="24"/>
        </w:rPr>
        <w:t>move ahead with installing the v22 Web Plus for the Delaware Cancer Registry (DCR)</w:t>
      </w:r>
      <w:r w:rsidR="00A3571B">
        <w:rPr>
          <w:rFonts w:ascii="Arial" w:hAnsi="Arial" w:cs="Arial"/>
          <w:bCs/>
          <w:iCs/>
          <w:sz w:val="24"/>
          <w:szCs w:val="24"/>
        </w:rPr>
        <w:t>. Mr. Lawson will contact relevant IT departments to start upgrading Web</w:t>
      </w:r>
      <w:r w:rsidR="00C6365C">
        <w:rPr>
          <w:rFonts w:ascii="Arial" w:hAnsi="Arial" w:cs="Arial"/>
          <w:bCs/>
          <w:iCs/>
          <w:sz w:val="24"/>
          <w:szCs w:val="24"/>
        </w:rPr>
        <w:t xml:space="preserve"> </w:t>
      </w:r>
      <w:r w:rsidR="00A3571B">
        <w:rPr>
          <w:rFonts w:ascii="Arial" w:hAnsi="Arial" w:cs="Arial"/>
          <w:bCs/>
          <w:iCs/>
          <w:sz w:val="24"/>
          <w:szCs w:val="24"/>
        </w:rPr>
        <w:t>Plus in the test environment so registr</w:t>
      </w:r>
      <w:r w:rsidR="00C6365C">
        <w:rPr>
          <w:rFonts w:ascii="Arial" w:hAnsi="Arial" w:cs="Arial"/>
          <w:bCs/>
          <w:iCs/>
          <w:sz w:val="24"/>
          <w:szCs w:val="24"/>
        </w:rPr>
        <w:t>y staff</w:t>
      </w:r>
      <w:r w:rsidR="00A3571B">
        <w:rPr>
          <w:rFonts w:ascii="Arial" w:hAnsi="Arial" w:cs="Arial"/>
          <w:bCs/>
          <w:iCs/>
          <w:sz w:val="24"/>
          <w:szCs w:val="24"/>
        </w:rPr>
        <w:t xml:space="preserve"> may start testing it. </w:t>
      </w:r>
      <w:r w:rsidR="00213EF8">
        <w:rPr>
          <w:rFonts w:ascii="Arial" w:hAnsi="Arial" w:cs="Arial"/>
          <w:bCs/>
          <w:iCs/>
          <w:sz w:val="24"/>
          <w:szCs w:val="24"/>
        </w:rPr>
        <w:lastRenderedPageBreak/>
        <w:t>The upgrade</w:t>
      </w:r>
      <w:r w:rsidR="00C6365C">
        <w:rPr>
          <w:rFonts w:ascii="Arial" w:hAnsi="Arial" w:cs="Arial"/>
          <w:bCs/>
          <w:iCs/>
          <w:sz w:val="24"/>
          <w:szCs w:val="24"/>
        </w:rPr>
        <w:t xml:space="preserve"> will be deployed to the production environment and made available</w:t>
      </w:r>
      <w:r w:rsidR="00C54FA6">
        <w:rPr>
          <w:rFonts w:ascii="Arial" w:hAnsi="Arial" w:cs="Arial"/>
          <w:bCs/>
          <w:iCs/>
          <w:sz w:val="24"/>
          <w:szCs w:val="24"/>
        </w:rPr>
        <w:t xml:space="preserve"> to</w:t>
      </w:r>
      <w:r w:rsidR="00C6365C">
        <w:rPr>
          <w:rFonts w:ascii="Arial" w:hAnsi="Arial" w:cs="Arial"/>
          <w:bCs/>
          <w:iCs/>
          <w:sz w:val="24"/>
          <w:szCs w:val="24"/>
        </w:rPr>
        <w:t xml:space="preserve"> reporters after testing is completed.</w:t>
      </w:r>
    </w:p>
    <w:p w14:paraId="26B0A9F5" w14:textId="77777777" w:rsidR="00A3571B" w:rsidRDefault="00A3571B" w:rsidP="008D740A">
      <w:pPr>
        <w:jc w:val="both"/>
        <w:rPr>
          <w:rFonts w:ascii="Arial" w:hAnsi="Arial" w:cs="Arial"/>
          <w:bCs/>
          <w:iCs/>
          <w:sz w:val="24"/>
          <w:szCs w:val="24"/>
        </w:rPr>
      </w:pPr>
    </w:p>
    <w:p w14:paraId="5FB4579A" w14:textId="790D43D4" w:rsidR="007852AE" w:rsidRDefault="00A3571B" w:rsidP="008D740A">
      <w:pPr>
        <w:jc w:val="both"/>
        <w:rPr>
          <w:rFonts w:ascii="Arial" w:hAnsi="Arial" w:cs="Arial"/>
          <w:bCs/>
          <w:iCs/>
          <w:sz w:val="24"/>
          <w:szCs w:val="24"/>
        </w:rPr>
      </w:pPr>
      <w:r>
        <w:rPr>
          <w:rFonts w:ascii="Arial" w:hAnsi="Arial" w:cs="Arial"/>
          <w:bCs/>
          <w:iCs/>
          <w:sz w:val="24"/>
          <w:szCs w:val="24"/>
        </w:rPr>
        <w:t xml:space="preserve">Regarding </w:t>
      </w:r>
      <w:proofErr w:type="spellStart"/>
      <w:r w:rsidRPr="005C2B56">
        <w:rPr>
          <w:rFonts w:ascii="Arial" w:hAnsi="Arial" w:cs="Arial"/>
          <w:bCs/>
          <w:iCs/>
          <w:sz w:val="24"/>
          <w:szCs w:val="24"/>
        </w:rPr>
        <w:t>eMarc</w:t>
      </w:r>
      <w:proofErr w:type="spellEnd"/>
      <w:r w:rsidR="00A03A48">
        <w:rPr>
          <w:rFonts w:ascii="Arial" w:hAnsi="Arial" w:cs="Arial"/>
          <w:bCs/>
          <w:iCs/>
          <w:sz w:val="24"/>
          <w:szCs w:val="24"/>
        </w:rPr>
        <w:t>+</w:t>
      </w:r>
      <w:r>
        <w:rPr>
          <w:rFonts w:ascii="Arial" w:hAnsi="Arial" w:cs="Arial"/>
          <w:bCs/>
          <w:iCs/>
          <w:sz w:val="24"/>
          <w:szCs w:val="24"/>
        </w:rPr>
        <w:t xml:space="preserve">, </w:t>
      </w:r>
      <w:r w:rsidR="005C2B56">
        <w:rPr>
          <w:rFonts w:ascii="Arial" w:hAnsi="Arial" w:cs="Arial"/>
          <w:bCs/>
          <w:iCs/>
          <w:sz w:val="24"/>
          <w:szCs w:val="24"/>
        </w:rPr>
        <w:t>North American Association of Central Cancer Registries (NAACCR)</w:t>
      </w:r>
      <w:r>
        <w:rPr>
          <w:rFonts w:ascii="Arial" w:hAnsi="Arial" w:cs="Arial"/>
          <w:bCs/>
          <w:iCs/>
          <w:sz w:val="24"/>
          <w:szCs w:val="24"/>
        </w:rPr>
        <w:t xml:space="preserve"> </w:t>
      </w:r>
      <w:r w:rsidR="00213EF8">
        <w:rPr>
          <w:rFonts w:ascii="Arial" w:hAnsi="Arial" w:cs="Arial"/>
          <w:bCs/>
          <w:iCs/>
          <w:sz w:val="24"/>
          <w:szCs w:val="24"/>
        </w:rPr>
        <w:t>v</w:t>
      </w:r>
      <w:r>
        <w:rPr>
          <w:rFonts w:ascii="Arial" w:hAnsi="Arial" w:cs="Arial"/>
          <w:bCs/>
          <w:iCs/>
          <w:sz w:val="24"/>
          <w:szCs w:val="24"/>
        </w:rPr>
        <w:t>ersion 21</w:t>
      </w:r>
      <w:r w:rsidR="00213EF8">
        <w:rPr>
          <w:rFonts w:ascii="Arial" w:hAnsi="Arial" w:cs="Arial"/>
          <w:bCs/>
          <w:iCs/>
          <w:sz w:val="24"/>
          <w:szCs w:val="24"/>
        </w:rPr>
        <w:t xml:space="preserve"> (v21)</w:t>
      </w:r>
      <w:r>
        <w:rPr>
          <w:rFonts w:ascii="Arial" w:hAnsi="Arial" w:cs="Arial"/>
          <w:bCs/>
          <w:iCs/>
          <w:sz w:val="24"/>
          <w:szCs w:val="24"/>
        </w:rPr>
        <w:t xml:space="preserve"> still has not been released due to </w:t>
      </w:r>
      <w:r w:rsidR="00EB70D7">
        <w:rPr>
          <w:rFonts w:ascii="Arial" w:hAnsi="Arial" w:cs="Arial"/>
          <w:bCs/>
          <w:iCs/>
          <w:sz w:val="24"/>
          <w:szCs w:val="24"/>
        </w:rPr>
        <w:t>multiple</w:t>
      </w:r>
      <w:r>
        <w:rPr>
          <w:rFonts w:ascii="Arial" w:hAnsi="Arial" w:cs="Arial"/>
          <w:bCs/>
          <w:iCs/>
          <w:sz w:val="24"/>
          <w:szCs w:val="24"/>
        </w:rPr>
        <w:t xml:space="preserve"> issues. </w:t>
      </w:r>
      <w:r w:rsidR="00213EF8">
        <w:rPr>
          <w:rFonts w:ascii="Arial" w:hAnsi="Arial" w:cs="Arial"/>
          <w:bCs/>
          <w:iCs/>
          <w:sz w:val="24"/>
          <w:szCs w:val="24"/>
        </w:rPr>
        <w:t xml:space="preserve">The </w:t>
      </w:r>
      <w:r>
        <w:rPr>
          <w:rFonts w:ascii="Arial" w:hAnsi="Arial" w:cs="Arial"/>
          <w:bCs/>
          <w:iCs/>
          <w:sz w:val="24"/>
          <w:szCs w:val="24"/>
        </w:rPr>
        <w:t xml:space="preserve">NAACCR </w:t>
      </w:r>
      <w:r w:rsidR="00213EF8">
        <w:rPr>
          <w:rFonts w:ascii="Arial" w:hAnsi="Arial" w:cs="Arial"/>
          <w:bCs/>
          <w:iCs/>
          <w:sz w:val="24"/>
          <w:szCs w:val="24"/>
        </w:rPr>
        <w:t>v22 upgrade</w:t>
      </w:r>
      <w:r>
        <w:rPr>
          <w:rFonts w:ascii="Arial" w:hAnsi="Arial" w:cs="Arial"/>
          <w:bCs/>
          <w:iCs/>
          <w:sz w:val="24"/>
          <w:szCs w:val="24"/>
        </w:rPr>
        <w:t xml:space="preserve"> </w:t>
      </w:r>
      <w:r w:rsidR="00A03A48">
        <w:rPr>
          <w:rFonts w:ascii="Arial" w:hAnsi="Arial" w:cs="Arial"/>
          <w:bCs/>
          <w:iCs/>
          <w:sz w:val="24"/>
          <w:szCs w:val="24"/>
        </w:rPr>
        <w:t>is</w:t>
      </w:r>
      <w:r>
        <w:rPr>
          <w:rFonts w:ascii="Arial" w:hAnsi="Arial" w:cs="Arial"/>
          <w:bCs/>
          <w:iCs/>
          <w:sz w:val="24"/>
          <w:szCs w:val="24"/>
        </w:rPr>
        <w:t xml:space="preserve"> </w:t>
      </w:r>
      <w:r w:rsidR="00A03A48">
        <w:rPr>
          <w:rFonts w:ascii="Arial" w:hAnsi="Arial" w:cs="Arial"/>
          <w:bCs/>
          <w:iCs/>
          <w:sz w:val="24"/>
          <w:szCs w:val="24"/>
        </w:rPr>
        <w:t>scheduled</w:t>
      </w:r>
      <w:r>
        <w:rPr>
          <w:rFonts w:ascii="Arial" w:hAnsi="Arial" w:cs="Arial"/>
          <w:bCs/>
          <w:iCs/>
          <w:sz w:val="24"/>
          <w:szCs w:val="24"/>
        </w:rPr>
        <w:t xml:space="preserve"> to be released</w:t>
      </w:r>
      <w:r w:rsidR="00213EF8">
        <w:rPr>
          <w:rFonts w:ascii="Arial" w:hAnsi="Arial" w:cs="Arial"/>
          <w:bCs/>
          <w:iCs/>
          <w:sz w:val="24"/>
          <w:szCs w:val="24"/>
        </w:rPr>
        <w:t xml:space="preserve"> in about one month’s time</w:t>
      </w:r>
      <w:r>
        <w:rPr>
          <w:rFonts w:ascii="Arial" w:hAnsi="Arial" w:cs="Arial"/>
          <w:bCs/>
          <w:iCs/>
          <w:sz w:val="24"/>
          <w:szCs w:val="24"/>
        </w:rPr>
        <w:t xml:space="preserve">, so </w:t>
      </w:r>
      <w:r w:rsidR="00213EF8">
        <w:rPr>
          <w:rFonts w:ascii="Arial" w:hAnsi="Arial" w:cs="Arial"/>
          <w:bCs/>
          <w:iCs/>
          <w:sz w:val="24"/>
          <w:szCs w:val="24"/>
        </w:rPr>
        <w:t>v21</w:t>
      </w:r>
      <w:r>
        <w:rPr>
          <w:rFonts w:ascii="Arial" w:hAnsi="Arial" w:cs="Arial"/>
          <w:bCs/>
          <w:iCs/>
          <w:sz w:val="24"/>
          <w:szCs w:val="24"/>
        </w:rPr>
        <w:t xml:space="preserve"> may be skipped</w:t>
      </w:r>
      <w:r w:rsidR="00A03A48">
        <w:rPr>
          <w:rFonts w:ascii="Arial" w:hAnsi="Arial" w:cs="Arial"/>
          <w:bCs/>
          <w:iCs/>
          <w:sz w:val="24"/>
          <w:szCs w:val="24"/>
        </w:rPr>
        <w:t xml:space="preserve"> </w:t>
      </w:r>
      <w:r w:rsidR="00213EF8">
        <w:rPr>
          <w:rFonts w:ascii="Arial" w:hAnsi="Arial" w:cs="Arial"/>
          <w:bCs/>
          <w:iCs/>
          <w:sz w:val="24"/>
          <w:szCs w:val="24"/>
        </w:rPr>
        <w:t xml:space="preserve">and v22 installed instead </w:t>
      </w:r>
      <w:r w:rsidR="00C95CED">
        <w:rPr>
          <w:rFonts w:ascii="Arial" w:hAnsi="Arial" w:cs="Arial"/>
          <w:bCs/>
          <w:iCs/>
          <w:sz w:val="24"/>
          <w:szCs w:val="24"/>
        </w:rPr>
        <w:t>i</w:t>
      </w:r>
      <w:r w:rsidR="00EB70D7">
        <w:rPr>
          <w:rFonts w:ascii="Arial" w:hAnsi="Arial" w:cs="Arial"/>
          <w:bCs/>
          <w:iCs/>
          <w:sz w:val="24"/>
          <w:szCs w:val="24"/>
        </w:rPr>
        <w:t>f</w:t>
      </w:r>
      <w:r w:rsidR="00C95CED">
        <w:rPr>
          <w:rFonts w:ascii="Arial" w:hAnsi="Arial" w:cs="Arial"/>
          <w:bCs/>
          <w:iCs/>
          <w:sz w:val="24"/>
          <w:szCs w:val="24"/>
        </w:rPr>
        <w:t xml:space="preserve"> approved. </w:t>
      </w:r>
      <w:r w:rsidR="00A03A48">
        <w:rPr>
          <w:rFonts w:ascii="Arial" w:hAnsi="Arial" w:cs="Arial"/>
          <w:bCs/>
          <w:iCs/>
          <w:sz w:val="24"/>
          <w:szCs w:val="24"/>
        </w:rPr>
        <w:t xml:space="preserve">This installation will likely happen in September or October </w:t>
      </w:r>
      <w:r w:rsidR="00213EF8">
        <w:rPr>
          <w:rFonts w:ascii="Arial" w:hAnsi="Arial" w:cs="Arial"/>
          <w:bCs/>
          <w:iCs/>
          <w:sz w:val="24"/>
          <w:szCs w:val="24"/>
        </w:rPr>
        <w:t>2022</w:t>
      </w:r>
      <w:r w:rsidR="00C95CED">
        <w:rPr>
          <w:rFonts w:ascii="Arial" w:hAnsi="Arial" w:cs="Arial"/>
          <w:bCs/>
          <w:iCs/>
          <w:sz w:val="24"/>
          <w:szCs w:val="24"/>
        </w:rPr>
        <w:t xml:space="preserve">. </w:t>
      </w:r>
      <w:r w:rsidR="00826CB9">
        <w:rPr>
          <w:rFonts w:ascii="Arial" w:hAnsi="Arial" w:cs="Arial"/>
          <w:bCs/>
          <w:iCs/>
          <w:sz w:val="24"/>
          <w:szCs w:val="24"/>
        </w:rPr>
        <w:t>Mr.</w:t>
      </w:r>
      <w:r w:rsidR="00213EF8">
        <w:rPr>
          <w:rFonts w:ascii="Arial" w:hAnsi="Arial" w:cs="Arial"/>
          <w:bCs/>
          <w:iCs/>
          <w:sz w:val="24"/>
          <w:szCs w:val="24"/>
        </w:rPr>
        <w:t xml:space="preserve"> Lawson</w:t>
      </w:r>
      <w:r w:rsidR="00A03A48">
        <w:rPr>
          <w:rFonts w:ascii="Arial" w:hAnsi="Arial" w:cs="Arial"/>
          <w:bCs/>
          <w:iCs/>
          <w:sz w:val="24"/>
          <w:szCs w:val="24"/>
        </w:rPr>
        <w:t xml:space="preserve"> </w:t>
      </w:r>
      <w:r w:rsidR="00EB70D7">
        <w:rPr>
          <w:rFonts w:ascii="Arial" w:hAnsi="Arial" w:cs="Arial"/>
          <w:bCs/>
          <w:iCs/>
          <w:sz w:val="24"/>
          <w:szCs w:val="24"/>
        </w:rPr>
        <w:t xml:space="preserve">will </w:t>
      </w:r>
      <w:r w:rsidR="00A03A48">
        <w:rPr>
          <w:rFonts w:ascii="Arial" w:hAnsi="Arial" w:cs="Arial"/>
          <w:bCs/>
          <w:iCs/>
          <w:sz w:val="24"/>
          <w:szCs w:val="24"/>
        </w:rPr>
        <w:t xml:space="preserve">update </w:t>
      </w:r>
      <w:r w:rsidR="00213EF8">
        <w:rPr>
          <w:rFonts w:ascii="Arial" w:hAnsi="Arial" w:cs="Arial"/>
          <w:bCs/>
          <w:iCs/>
          <w:sz w:val="24"/>
          <w:szCs w:val="24"/>
        </w:rPr>
        <w:t xml:space="preserve">the committee </w:t>
      </w:r>
      <w:r w:rsidR="00A03A48">
        <w:rPr>
          <w:rFonts w:ascii="Arial" w:hAnsi="Arial" w:cs="Arial"/>
          <w:bCs/>
          <w:iCs/>
          <w:sz w:val="24"/>
          <w:szCs w:val="24"/>
        </w:rPr>
        <w:t xml:space="preserve">again in October at the next DCRAC meeting. </w:t>
      </w:r>
    </w:p>
    <w:p w14:paraId="6FB916D6" w14:textId="77777777" w:rsidR="000B28EB" w:rsidRDefault="000B28EB" w:rsidP="008D740A">
      <w:pPr>
        <w:jc w:val="both"/>
        <w:rPr>
          <w:rFonts w:ascii="Arial" w:hAnsi="Arial" w:cs="Arial"/>
          <w:bCs/>
          <w:iCs/>
          <w:sz w:val="24"/>
          <w:szCs w:val="24"/>
        </w:rPr>
      </w:pPr>
    </w:p>
    <w:p w14:paraId="00755EF6" w14:textId="5C6C7CE3" w:rsidR="007852AE" w:rsidRDefault="007852AE" w:rsidP="008D740A">
      <w:pPr>
        <w:jc w:val="both"/>
        <w:rPr>
          <w:rFonts w:ascii="Arial" w:hAnsi="Arial" w:cs="Arial"/>
          <w:b/>
          <w:iCs/>
          <w:sz w:val="24"/>
          <w:szCs w:val="24"/>
          <w:u w:val="single"/>
        </w:rPr>
      </w:pPr>
      <w:r>
        <w:rPr>
          <w:rFonts w:ascii="Arial" w:hAnsi="Arial" w:cs="Arial"/>
          <w:b/>
          <w:iCs/>
          <w:sz w:val="24"/>
          <w:szCs w:val="24"/>
          <w:u w:val="single"/>
        </w:rPr>
        <w:t>Registry Updates</w:t>
      </w:r>
    </w:p>
    <w:p w14:paraId="52D9F75F" w14:textId="07DC69D6" w:rsidR="00C95CED" w:rsidRDefault="001E78DC" w:rsidP="008D740A">
      <w:pPr>
        <w:jc w:val="both"/>
        <w:rPr>
          <w:rFonts w:ascii="Arial" w:hAnsi="Arial" w:cs="Arial"/>
          <w:bCs/>
          <w:iCs/>
          <w:sz w:val="24"/>
          <w:szCs w:val="24"/>
        </w:rPr>
      </w:pPr>
      <w:r>
        <w:rPr>
          <w:rFonts w:ascii="Arial" w:hAnsi="Arial" w:cs="Arial"/>
          <w:bCs/>
          <w:iCs/>
          <w:sz w:val="24"/>
          <w:szCs w:val="24"/>
        </w:rPr>
        <w:t xml:space="preserve">Ms. Wilhelmina Ross, Project Manager, </w:t>
      </w:r>
      <w:r w:rsidR="00A03A48">
        <w:rPr>
          <w:rFonts w:ascii="Arial" w:hAnsi="Arial" w:cs="Arial"/>
          <w:bCs/>
          <w:iCs/>
          <w:sz w:val="24"/>
          <w:szCs w:val="24"/>
        </w:rPr>
        <w:t xml:space="preserve">provided updates on the </w:t>
      </w:r>
      <w:r w:rsidR="00274B5B">
        <w:rPr>
          <w:rFonts w:ascii="Arial" w:hAnsi="Arial" w:cs="Arial"/>
          <w:bCs/>
          <w:iCs/>
          <w:sz w:val="24"/>
          <w:szCs w:val="24"/>
        </w:rPr>
        <w:t>Delaware Cancer R</w:t>
      </w:r>
      <w:r w:rsidR="00A03A48">
        <w:rPr>
          <w:rFonts w:ascii="Arial" w:hAnsi="Arial" w:cs="Arial"/>
          <w:bCs/>
          <w:iCs/>
          <w:sz w:val="24"/>
          <w:szCs w:val="24"/>
        </w:rPr>
        <w:t>egistry</w:t>
      </w:r>
      <w:r w:rsidR="00274B5B">
        <w:rPr>
          <w:rFonts w:ascii="Arial" w:hAnsi="Arial" w:cs="Arial"/>
          <w:bCs/>
          <w:iCs/>
          <w:sz w:val="24"/>
          <w:szCs w:val="24"/>
        </w:rPr>
        <w:t>’s</w:t>
      </w:r>
      <w:r w:rsidR="00A03A48">
        <w:rPr>
          <w:rFonts w:ascii="Arial" w:hAnsi="Arial" w:cs="Arial"/>
          <w:bCs/>
          <w:iCs/>
          <w:sz w:val="24"/>
          <w:szCs w:val="24"/>
        </w:rPr>
        <w:t xml:space="preserve"> </w:t>
      </w:r>
      <w:r w:rsidR="00274B5B">
        <w:rPr>
          <w:rFonts w:ascii="Arial" w:hAnsi="Arial" w:cs="Arial"/>
          <w:bCs/>
          <w:iCs/>
          <w:sz w:val="24"/>
          <w:szCs w:val="24"/>
        </w:rPr>
        <w:t xml:space="preserve">(DCR) </w:t>
      </w:r>
      <w:r w:rsidR="00A03A48">
        <w:rPr>
          <w:rFonts w:ascii="Arial" w:hAnsi="Arial" w:cs="Arial"/>
          <w:bCs/>
          <w:iCs/>
          <w:sz w:val="24"/>
          <w:szCs w:val="24"/>
        </w:rPr>
        <w:t xml:space="preserve">operations. </w:t>
      </w:r>
      <w:r w:rsidR="00EB70D7">
        <w:rPr>
          <w:rFonts w:ascii="Arial" w:hAnsi="Arial" w:cs="Arial"/>
          <w:bCs/>
          <w:iCs/>
          <w:sz w:val="24"/>
          <w:szCs w:val="24"/>
        </w:rPr>
        <w:t>S</w:t>
      </w:r>
      <w:r w:rsidR="00213EF8">
        <w:rPr>
          <w:rFonts w:ascii="Arial" w:hAnsi="Arial" w:cs="Arial"/>
          <w:bCs/>
          <w:iCs/>
          <w:sz w:val="24"/>
          <w:szCs w:val="24"/>
        </w:rPr>
        <w:t xml:space="preserve">taff </w:t>
      </w:r>
      <w:r w:rsidR="00A03A48">
        <w:rPr>
          <w:rFonts w:ascii="Arial" w:hAnsi="Arial" w:cs="Arial"/>
          <w:bCs/>
          <w:iCs/>
          <w:sz w:val="24"/>
          <w:szCs w:val="24"/>
        </w:rPr>
        <w:t>are working on geocoding</w:t>
      </w:r>
      <w:r w:rsidR="00274B5B">
        <w:rPr>
          <w:rFonts w:ascii="Arial" w:hAnsi="Arial" w:cs="Arial"/>
          <w:bCs/>
          <w:iCs/>
          <w:sz w:val="24"/>
          <w:szCs w:val="24"/>
        </w:rPr>
        <w:t xml:space="preserve"> </w:t>
      </w:r>
      <w:r w:rsidR="00213EF8">
        <w:rPr>
          <w:rFonts w:ascii="Arial" w:hAnsi="Arial" w:cs="Arial"/>
          <w:bCs/>
          <w:iCs/>
          <w:sz w:val="24"/>
          <w:szCs w:val="24"/>
        </w:rPr>
        <w:t xml:space="preserve">registry data to prepare </w:t>
      </w:r>
      <w:r w:rsidR="00274B5B">
        <w:rPr>
          <w:rFonts w:ascii="Arial" w:hAnsi="Arial" w:cs="Arial"/>
          <w:bCs/>
          <w:iCs/>
          <w:sz w:val="24"/>
          <w:szCs w:val="24"/>
        </w:rPr>
        <w:t xml:space="preserve">for the </w:t>
      </w:r>
      <w:r w:rsidR="00213EF8">
        <w:rPr>
          <w:rFonts w:ascii="Arial" w:hAnsi="Arial" w:cs="Arial"/>
          <w:bCs/>
          <w:iCs/>
          <w:sz w:val="24"/>
          <w:szCs w:val="24"/>
        </w:rPr>
        <w:t xml:space="preserve">annual </w:t>
      </w:r>
      <w:r w:rsidR="00274B5B">
        <w:rPr>
          <w:rFonts w:ascii="Arial" w:hAnsi="Arial" w:cs="Arial"/>
          <w:bCs/>
          <w:iCs/>
          <w:sz w:val="24"/>
          <w:szCs w:val="24"/>
        </w:rPr>
        <w:t>National Death Index Linkage</w:t>
      </w:r>
      <w:r w:rsidR="00213EF8">
        <w:rPr>
          <w:rFonts w:ascii="Arial" w:hAnsi="Arial" w:cs="Arial"/>
          <w:bCs/>
          <w:iCs/>
          <w:sz w:val="24"/>
          <w:szCs w:val="24"/>
        </w:rPr>
        <w:t xml:space="preserve"> (NDI)</w:t>
      </w:r>
      <w:r w:rsidR="00274B5B">
        <w:rPr>
          <w:rFonts w:ascii="Arial" w:hAnsi="Arial" w:cs="Arial"/>
          <w:bCs/>
          <w:iCs/>
          <w:sz w:val="24"/>
          <w:szCs w:val="24"/>
        </w:rPr>
        <w:t xml:space="preserve">. </w:t>
      </w:r>
      <w:r w:rsidR="00EB70D7">
        <w:rPr>
          <w:rFonts w:ascii="Arial" w:hAnsi="Arial" w:cs="Arial"/>
          <w:bCs/>
          <w:iCs/>
          <w:sz w:val="24"/>
          <w:szCs w:val="24"/>
        </w:rPr>
        <w:t>R</w:t>
      </w:r>
      <w:r w:rsidR="00F040C9">
        <w:rPr>
          <w:rFonts w:ascii="Arial" w:hAnsi="Arial" w:cs="Arial"/>
          <w:bCs/>
          <w:iCs/>
          <w:sz w:val="24"/>
          <w:szCs w:val="24"/>
        </w:rPr>
        <w:t xml:space="preserve">egistry staff </w:t>
      </w:r>
      <w:r w:rsidR="00EB70D7">
        <w:rPr>
          <w:rFonts w:ascii="Arial" w:hAnsi="Arial" w:cs="Arial"/>
          <w:bCs/>
          <w:iCs/>
          <w:sz w:val="24"/>
          <w:szCs w:val="24"/>
        </w:rPr>
        <w:t>will</w:t>
      </w:r>
      <w:r w:rsidR="00F040C9">
        <w:rPr>
          <w:rFonts w:ascii="Arial" w:hAnsi="Arial" w:cs="Arial"/>
          <w:bCs/>
          <w:iCs/>
          <w:sz w:val="24"/>
          <w:szCs w:val="24"/>
        </w:rPr>
        <w:t xml:space="preserve"> submit an application/request for NDI matching to </w:t>
      </w:r>
      <w:r w:rsidR="00EB70D7">
        <w:rPr>
          <w:rFonts w:ascii="Arial" w:hAnsi="Arial" w:cs="Arial"/>
          <w:bCs/>
          <w:iCs/>
          <w:sz w:val="24"/>
          <w:szCs w:val="24"/>
        </w:rPr>
        <w:t xml:space="preserve">CDC </w:t>
      </w:r>
      <w:r w:rsidR="00F040C9">
        <w:rPr>
          <w:rFonts w:ascii="Arial" w:hAnsi="Arial" w:cs="Arial"/>
          <w:bCs/>
          <w:iCs/>
          <w:sz w:val="24"/>
          <w:szCs w:val="24"/>
        </w:rPr>
        <w:t xml:space="preserve">by the end of August. </w:t>
      </w:r>
    </w:p>
    <w:p w14:paraId="3D765B8E" w14:textId="77777777" w:rsidR="00C95CED" w:rsidRDefault="00C95CED" w:rsidP="008D740A">
      <w:pPr>
        <w:jc w:val="both"/>
        <w:rPr>
          <w:rFonts w:ascii="Arial" w:hAnsi="Arial" w:cs="Arial"/>
          <w:bCs/>
          <w:iCs/>
          <w:sz w:val="24"/>
          <w:szCs w:val="24"/>
        </w:rPr>
      </w:pPr>
    </w:p>
    <w:p w14:paraId="49000368" w14:textId="56D09BA1" w:rsidR="007852AE" w:rsidRPr="001E78DC" w:rsidRDefault="00274B5B" w:rsidP="008D740A">
      <w:pPr>
        <w:jc w:val="both"/>
        <w:rPr>
          <w:rFonts w:ascii="Arial" w:hAnsi="Arial" w:cs="Arial"/>
          <w:bCs/>
          <w:iCs/>
          <w:sz w:val="24"/>
          <w:szCs w:val="24"/>
        </w:rPr>
      </w:pPr>
      <w:r>
        <w:rPr>
          <w:rFonts w:ascii="Arial" w:hAnsi="Arial" w:cs="Arial"/>
          <w:bCs/>
          <w:iCs/>
          <w:sz w:val="24"/>
          <w:szCs w:val="24"/>
        </w:rPr>
        <w:t xml:space="preserve">The registry </w:t>
      </w:r>
      <w:r w:rsidR="00EB70D7">
        <w:rPr>
          <w:rFonts w:ascii="Arial" w:hAnsi="Arial" w:cs="Arial"/>
          <w:bCs/>
          <w:iCs/>
          <w:sz w:val="24"/>
          <w:szCs w:val="24"/>
        </w:rPr>
        <w:t>was</w:t>
      </w:r>
      <w:r>
        <w:rPr>
          <w:rFonts w:ascii="Arial" w:hAnsi="Arial" w:cs="Arial"/>
          <w:bCs/>
          <w:iCs/>
          <w:sz w:val="24"/>
          <w:szCs w:val="24"/>
        </w:rPr>
        <w:t xml:space="preserve"> performing </w:t>
      </w:r>
      <w:r w:rsidR="00EB70D7">
        <w:rPr>
          <w:rFonts w:ascii="Arial" w:hAnsi="Arial" w:cs="Arial"/>
          <w:bCs/>
          <w:iCs/>
          <w:sz w:val="24"/>
          <w:szCs w:val="24"/>
        </w:rPr>
        <w:t>many</w:t>
      </w:r>
      <w:r>
        <w:rPr>
          <w:rFonts w:ascii="Arial" w:hAnsi="Arial" w:cs="Arial"/>
          <w:bCs/>
          <w:iCs/>
          <w:sz w:val="24"/>
          <w:szCs w:val="24"/>
        </w:rPr>
        <w:t xml:space="preserve"> data acquisition calls to facilities</w:t>
      </w:r>
      <w:r w:rsidR="00F040C9">
        <w:rPr>
          <w:rFonts w:ascii="Arial" w:hAnsi="Arial" w:cs="Arial"/>
          <w:bCs/>
          <w:iCs/>
          <w:sz w:val="24"/>
          <w:szCs w:val="24"/>
        </w:rPr>
        <w:t xml:space="preserve"> to </w:t>
      </w:r>
      <w:r w:rsidR="004C6AD3">
        <w:rPr>
          <w:rFonts w:ascii="Arial" w:hAnsi="Arial" w:cs="Arial"/>
          <w:bCs/>
          <w:iCs/>
          <w:sz w:val="24"/>
          <w:szCs w:val="24"/>
        </w:rPr>
        <w:t>locate</w:t>
      </w:r>
      <w:r w:rsidR="00F040C9">
        <w:rPr>
          <w:rFonts w:ascii="Arial" w:hAnsi="Arial" w:cs="Arial"/>
          <w:bCs/>
          <w:iCs/>
          <w:sz w:val="24"/>
          <w:szCs w:val="24"/>
        </w:rPr>
        <w:t xml:space="preserve"> more cases that were diagnosed in year 2020</w:t>
      </w:r>
      <w:r>
        <w:rPr>
          <w:rFonts w:ascii="Arial" w:hAnsi="Arial" w:cs="Arial"/>
          <w:bCs/>
          <w:iCs/>
          <w:sz w:val="24"/>
          <w:szCs w:val="24"/>
        </w:rPr>
        <w:t xml:space="preserve">. </w:t>
      </w:r>
      <w:r w:rsidR="00C95CED">
        <w:rPr>
          <w:rFonts w:ascii="Arial" w:hAnsi="Arial" w:cs="Arial"/>
          <w:bCs/>
          <w:iCs/>
          <w:sz w:val="24"/>
          <w:szCs w:val="24"/>
        </w:rPr>
        <w:t xml:space="preserve">It </w:t>
      </w:r>
      <w:r w:rsidR="005E49BE">
        <w:rPr>
          <w:rFonts w:ascii="Arial" w:hAnsi="Arial" w:cs="Arial"/>
          <w:bCs/>
          <w:iCs/>
          <w:sz w:val="24"/>
          <w:szCs w:val="24"/>
        </w:rPr>
        <w:t xml:space="preserve">was </w:t>
      </w:r>
      <w:r w:rsidR="00C95CED">
        <w:rPr>
          <w:rFonts w:ascii="Arial" w:hAnsi="Arial" w:cs="Arial"/>
          <w:bCs/>
          <w:iCs/>
          <w:sz w:val="24"/>
          <w:szCs w:val="24"/>
        </w:rPr>
        <w:t>requested</w:t>
      </w:r>
      <w:r>
        <w:rPr>
          <w:rFonts w:ascii="Arial" w:hAnsi="Arial" w:cs="Arial"/>
          <w:bCs/>
          <w:iCs/>
          <w:sz w:val="24"/>
          <w:szCs w:val="24"/>
        </w:rPr>
        <w:t xml:space="preserve"> that anyone representing a reporting facility to send all 2020 cases to the registry. Ms. Ross report</w:t>
      </w:r>
      <w:r w:rsidR="005E49BE">
        <w:rPr>
          <w:rFonts w:ascii="Arial" w:hAnsi="Arial" w:cs="Arial"/>
          <w:bCs/>
          <w:iCs/>
          <w:sz w:val="24"/>
          <w:szCs w:val="24"/>
        </w:rPr>
        <w:t>ed</w:t>
      </w:r>
      <w:r>
        <w:rPr>
          <w:rFonts w:ascii="Arial" w:hAnsi="Arial" w:cs="Arial"/>
          <w:bCs/>
          <w:iCs/>
          <w:sz w:val="24"/>
          <w:szCs w:val="24"/>
        </w:rPr>
        <w:t xml:space="preserve"> that the registry numbers for 2020 </w:t>
      </w:r>
      <w:r w:rsidR="004C6AD3">
        <w:rPr>
          <w:rFonts w:ascii="Arial" w:hAnsi="Arial" w:cs="Arial"/>
          <w:bCs/>
          <w:iCs/>
          <w:sz w:val="24"/>
          <w:szCs w:val="24"/>
        </w:rPr>
        <w:t>were</w:t>
      </w:r>
      <w:r>
        <w:rPr>
          <w:rFonts w:ascii="Arial" w:hAnsi="Arial" w:cs="Arial"/>
          <w:bCs/>
          <w:iCs/>
          <w:sz w:val="24"/>
          <w:szCs w:val="24"/>
        </w:rPr>
        <w:t xml:space="preserve"> lower than expected at around 81%, but some of this effect </w:t>
      </w:r>
      <w:r w:rsidR="00C5594A">
        <w:rPr>
          <w:rFonts w:ascii="Arial" w:hAnsi="Arial" w:cs="Arial"/>
          <w:bCs/>
          <w:iCs/>
          <w:sz w:val="24"/>
          <w:szCs w:val="24"/>
        </w:rPr>
        <w:t>wa</w:t>
      </w:r>
      <w:r>
        <w:rPr>
          <w:rFonts w:ascii="Arial" w:hAnsi="Arial" w:cs="Arial"/>
          <w:bCs/>
          <w:iCs/>
          <w:sz w:val="24"/>
          <w:szCs w:val="24"/>
        </w:rPr>
        <w:t xml:space="preserve">s to be expected due to the impact of the COVID-19 pandemic which started in 2020. However, the registry </w:t>
      </w:r>
      <w:r w:rsidR="005D1CB2">
        <w:rPr>
          <w:rFonts w:ascii="Arial" w:hAnsi="Arial" w:cs="Arial"/>
          <w:bCs/>
          <w:iCs/>
          <w:sz w:val="24"/>
          <w:szCs w:val="24"/>
        </w:rPr>
        <w:t xml:space="preserve">staff </w:t>
      </w:r>
      <w:r>
        <w:rPr>
          <w:rFonts w:ascii="Arial" w:hAnsi="Arial" w:cs="Arial"/>
          <w:bCs/>
          <w:iCs/>
          <w:sz w:val="24"/>
          <w:szCs w:val="24"/>
        </w:rPr>
        <w:t>want</w:t>
      </w:r>
      <w:r w:rsidR="00C5594A">
        <w:rPr>
          <w:rFonts w:ascii="Arial" w:hAnsi="Arial" w:cs="Arial"/>
          <w:bCs/>
          <w:iCs/>
          <w:sz w:val="24"/>
          <w:szCs w:val="24"/>
        </w:rPr>
        <w:t>ed</w:t>
      </w:r>
      <w:r>
        <w:rPr>
          <w:rFonts w:ascii="Arial" w:hAnsi="Arial" w:cs="Arial"/>
          <w:bCs/>
          <w:iCs/>
          <w:sz w:val="24"/>
          <w:szCs w:val="24"/>
        </w:rPr>
        <w:t xml:space="preserve"> to ensure that they are not missing any cases from 2020</w:t>
      </w:r>
      <w:r w:rsidR="007133D9">
        <w:rPr>
          <w:rFonts w:ascii="Arial" w:hAnsi="Arial" w:cs="Arial"/>
          <w:bCs/>
          <w:iCs/>
          <w:sz w:val="24"/>
          <w:szCs w:val="24"/>
        </w:rPr>
        <w:t>,</w:t>
      </w:r>
      <w:r>
        <w:rPr>
          <w:rFonts w:ascii="Arial" w:hAnsi="Arial" w:cs="Arial"/>
          <w:bCs/>
          <w:iCs/>
          <w:sz w:val="24"/>
          <w:szCs w:val="24"/>
        </w:rPr>
        <w:t xml:space="preserve"> to make sure data is cleaned and processed for </w:t>
      </w:r>
      <w:r w:rsidR="007133D9">
        <w:rPr>
          <w:rFonts w:ascii="Arial" w:hAnsi="Arial" w:cs="Arial"/>
          <w:bCs/>
          <w:iCs/>
          <w:sz w:val="24"/>
          <w:szCs w:val="24"/>
        </w:rPr>
        <w:t xml:space="preserve">the </w:t>
      </w:r>
      <w:r>
        <w:rPr>
          <w:rFonts w:ascii="Arial" w:hAnsi="Arial" w:cs="Arial"/>
          <w:bCs/>
          <w:iCs/>
          <w:sz w:val="24"/>
          <w:szCs w:val="24"/>
        </w:rPr>
        <w:t xml:space="preserve">upcoming </w:t>
      </w:r>
      <w:r w:rsidR="007133D9">
        <w:rPr>
          <w:rFonts w:ascii="Arial" w:hAnsi="Arial" w:cs="Arial"/>
          <w:bCs/>
          <w:iCs/>
          <w:sz w:val="24"/>
          <w:szCs w:val="24"/>
        </w:rPr>
        <w:t>submission</w:t>
      </w:r>
      <w:r w:rsidR="005D1CB2">
        <w:rPr>
          <w:rFonts w:ascii="Arial" w:hAnsi="Arial" w:cs="Arial"/>
          <w:bCs/>
          <w:iCs/>
          <w:sz w:val="24"/>
          <w:szCs w:val="24"/>
        </w:rPr>
        <w:t>.</w:t>
      </w:r>
      <w:r>
        <w:rPr>
          <w:rFonts w:ascii="Arial" w:hAnsi="Arial" w:cs="Arial"/>
          <w:bCs/>
          <w:iCs/>
          <w:sz w:val="24"/>
          <w:szCs w:val="24"/>
        </w:rPr>
        <w:t xml:space="preserve"> </w:t>
      </w:r>
    </w:p>
    <w:p w14:paraId="17A80F5F" w14:textId="77777777" w:rsidR="001E78DC" w:rsidRDefault="001E78DC" w:rsidP="008D740A">
      <w:pPr>
        <w:jc w:val="both"/>
        <w:rPr>
          <w:rFonts w:ascii="Arial" w:hAnsi="Arial" w:cs="Arial"/>
          <w:b/>
          <w:iCs/>
          <w:sz w:val="24"/>
          <w:szCs w:val="24"/>
          <w:u w:val="single"/>
        </w:rPr>
      </w:pPr>
    </w:p>
    <w:p w14:paraId="3B15AB7D" w14:textId="60E52E0A" w:rsidR="007852AE" w:rsidRDefault="007852AE" w:rsidP="008D740A">
      <w:pPr>
        <w:jc w:val="both"/>
        <w:rPr>
          <w:rFonts w:ascii="Arial" w:hAnsi="Arial" w:cs="Arial"/>
          <w:b/>
          <w:iCs/>
          <w:sz w:val="24"/>
          <w:szCs w:val="24"/>
          <w:u w:val="single"/>
        </w:rPr>
      </w:pPr>
      <w:r>
        <w:rPr>
          <w:rFonts w:ascii="Arial" w:hAnsi="Arial" w:cs="Arial"/>
          <w:b/>
          <w:iCs/>
          <w:sz w:val="24"/>
          <w:szCs w:val="24"/>
          <w:u w:val="single"/>
        </w:rPr>
        <w:t>Epidemiology Working Group</w:t>
      </w:r>
    </w:p>
    <w:p w14:paraId="532415B1" w14:textId="2C6AA385" w:rsidR="007852AE" w:rsidRPr="001E78DC" w:rsidRDefault="001E78DC" w:rsidP="008D740A">
      <w:pPr>
        <w:jc w:val="both"/>
        <w:rPr>
          <w:rFonts w:ascii="Arial" w:hAnsi="Arial" w:cs="Arial"/>
          <w:bCs/>
          <w:iCs/>
          <w:sz w:val="24"/>
          <w:szCs w:val="24"/>
        </w:rPr>
      </w:pPr>
      <w:r>
        <w:rPr>
          <w:rFonts w:ascii="Arial" w:hAnsi="Arial" w:cs="Arial"/>
          <w:bCs/>
          <w:iCs/>
          <w:sz w:val="24"/>
          <w:szCs w:val="24"/>
        </w:rPr>
        <w:t xml:space="preserve">Ms. </w:t>
      </w:r>
      <w:r w:rsidR="007133D9">
        <w:rPr>
          <w:rFonts w:ascii="Arial" w:hAnsi="Arial" w:cs="Arial"/>
          <w:bCs/>
          <w:iCs/>
          <w:sz w:val="24"/>
          <w:szCs w:val="24"/>
        </w:rPr>
        <w:t xml:space="preserve">Wilhelmina </w:t>
      </w:r>
      <w:r>
        <w:rPr>
          <w:rFonts w:ascii="Arial" w:hAnsi="Arial" w:cs="Arial"/>
          <w:bCs/>
          <w:iCs/>
          <w:sz w:val="24"/>
          <w:szCs w:val="24"/>
        </w:rPr>
        <w:t>Ross</w:t>
      </w:r>
      <w:r w:rsidR="007133D9">
        <w:rPr>
          <w:rFonts w:ascii="Arial" w:hAnsi="Arial" w:cs="Arial"/>
          <w:bCs/>
          <w:iCs/>
          <w:sz w:val="24"/>
          <w:szCs w:val="24"/>
        </w:rPr>
        <w:t xml:space="preserve"> also provided updates on the Epidemiology Working Group. This is a new group formed by the Department of Public Health (DPH), for the purpose of discussing topics within cancer surveillance such as data briefs, annual reports, research ideas, and innovative methods in cancer reporting. The Cancer Control and Prevention Bureau </w:t>
      </w:r>
      <w:r w:rsidR="00426D85">
        <w:rPr>
          <w:rFonts w:ascii="Arial" w:hAnsi="Arial" w:cs="Arial"/>
          <w:bCs/>
          <w:iCs/>
          <w:sz w:val="24"/>
          <w:szCs w:val="24"/>
        </w:rPr>
        <w:t>at DPH</w:t>
      </w:r>
      <w:r w:rsidR="001B0E40">
        <w:rPr>
          <w:rFonts w:ascii="Arial" w:hAnsi="Arial" w:cs="Arial"/>
          <w:bCs/>
          <w:iCs/>
          <w:sz w:val="24"/>
          <w:szCs w:val="24"/>
        </w:rPr>
        <w:t xml:space="preserve"> </w:t>
      </w:r>
      <w:r w:rsidR="002D16CC">
        <w:rPr>
          <w:rFonts w:ascii="Arial" w:hAnsi="Arial" w:cs="Arial"/>
          <w:bCs/>
          <w:iCs/>
          <w:sz w:val="24"/>
          <w:szCs w:val="24"/>
        </w:rPr>
        <w:t>will then make changes to cancer reporting by improving epidemiological methods, providing meaningful statistics to stakeholders, and enhanc</w:t>
      </w:r>
      <w:r w:rsidR="00BF2DF5">
        <w:rPr>
          <w:rFonts w:ascii="Arial" w:hAnsi="Arial" w:cs="Arial"/>
          <w:bCs/>
          <w:iCs/>
          <w:sz w:val="24"/>
          <w:szCs w:val="24"/>
        </w:rPr>
        <w:t>ing</w:t>
      </w:r>
      <w:r w:rsidR="002D16CC">
        <w:rPr>
          <w:rFonts w:ascii="Arial" w:hAnsi="Arial" w:cs="Arial"/>
          <w:bCs/>
          <w:iCs/>
          <w:sz w:val="24"/>
          <w:szCs w:val="24"/>
        </w:rPr>
        <w:t xml:space="preserve"> data visualization. Members of this group will </w:t>
      </w:r>
      <w:r w:rsidR="00912BE1">
        <w:rPr>
          <w:rFonts w:ascii="Arial" w:hAnsi="Arial" w:cs="Arial"/>
          <w:bCs/>
          <w:iCs/>
          <w:sz w:val="24"/>
          <w:szCs w:val="24"/>
        </w:rPr>
        <w:t>be</w:t>
      </w:r>
      <w:r w:rsidR="002D16CC">
        <w:rPr>
          <w:rFonts w:ascii="Arial" w:hAnsi="Arial" w:cs="Arial"/>
          <w:bCs/>
          <w:iCs/>
          <w:sz w:val="24"/>
          <w:szCs w:val="24"/>
        </w:rPr>
        <w:t xml:space="preserve"> </w:t>
      </w:r>
      <w:r w:rsidR="00912BE1">
        <w:rPr>
          <w:rFonts w:ascii="Arial" w:hAnsi="Arial" w:cs="Arial"/>
          <w:bCs/>
          <w:iCs/>
          <w:sz w:val="24"/>
          <w:szCs w:val="24"/>
        </w:rPr>
        <w:t>associated with</w:t>
      </w:r>
      <w:r w:rsidR="002D16CC">
        <w:rPr>
          <w:rFonts w:ascii="Arial" w:hAnsi="Arial" w:cs="Arial"/>
          <w:bCs/>
          <w:iCs/>
          <w:sz w:val="24"/>
          <w:szCs w:val="24"/>
        </w:rPr>
        <w:t xml:space="preserve"> the DCR</w:t>
      </w:r>
      <w:r w:rsidR="00912BE1">
        <w:rPr>
          <w:rFonts w:ascii="Arial" w:hAnsi="Arial" w:cs="Arial"/>
          <w:bCs/>
          <w:iCs/>
          <w:sz w:val="24"/>
          <w:szCs w:val="24"/>
        </w:rPr>
        <w:t xml:space="preserve">, the </w:t>
      </w:r>
      <w:r w:rsidR="002D16CC">
        <w:rPr>
          <w:rFonts w:ascii="Arial" w:hAnsi="Arial" w:cs="Arial"/>
          <w:bCs/>
          <w:iCs/>
          <w:sz w:val="24"/>
          <w:szCs w:val="24"/>
        </w:rPr>
        <w:t>DPH</w:t>
      </w:r>
      <w:r w:rsidR="00912BE1">
        <w:rPr>
          <w:rFonts w:ascii="Arial" w:hAnsi="Arial" w:cs="Arial"/>
          <w:bCs/>
          <w:iCs/>
          <w:sz w:val="24"/>
          <w:szCs w:val="24"/>
        </w:rPr>
        <w:t xml:space="preserve">, Delaware’s My Healthy Community, </w:t>
      </w:r>
      <w:r w:rsidR="002D16CC">
        <w:rPr>
          <w:rFonts w:ascii="Arial" w:hAnsi="Arial" w:cs="Arial"/>
          <w:bCs/>
          <w:iCs/>
          <w:sz w:val="24"/>
          <w:szCs w:val="24"/>
        </w:rPr>
        <w:t xml:space="preserve">epidemiologists within the </w:t>
      </w:r>
      <w:r w:rsidR="00912BE1">
        <w:rPr>
          <w:rFonts w:ascii="Arial" w:hAnsi="Arial" w:cs="Arial"/>
          <w:bCs/>
          <w:iCs/>
          <w:sz w:val="24"/>
          <w:szCs w:val="24"/>
        </w:rPr>
        <w:t>C</w:t>
      </w:r>
      <w:r w:rsidR="002D16CC">
        <w:rPr>
          <w:rFonts w:ascii="Arial" w:hAnsi="Arial" w:cs="Arial"/>
          <w:bCs/>
          <w:iCs/>
          <w:sz w:val="24"/>
          <w:szCs w:val="24"/>
        </w:rPr>
        <w:t xml:space="preserve">ancer </w:t>
      </w:r>
      <w:r w:rsidR="00912BE1">
        <w:rPr>
          <w:rFonts w:ascii="Arial" w:hAnsi="Arial" w:cs="Arial"/>
          <w:bCs/>
          <w:iCs/>
          <w:sz w:val="24"/>
          <w:szCs w:val="24"/>
        </w:rPr>
        <w:t>C</w:t>
      </w:r>
      <w:r w:rsidR="002D16CC">
        <w:rPr>
          <w:rFonts w:ascii="Arial" w:hAnsi="Arial" w:cs="Arial"/>
          <w:bCs/>
          <w:iCs/>
          <w:sz w:val="24"/>
          <w:szCs w:val="24"/>
        </w:rPr>
        <w:t xml:space="preserve">ontrol </w:t>
      </w:r>
      <w:r w:rsidR="00912BE1">
        <w:rPr>
          <w:rFonts w:ascii="Arial" w:hAnsi="Arial" w:cs="Arial"/>
          <w:bCs/>
          <w:iCs/>
          <w:sz w:val="24"/>
          <w:szCs w:val="24"/>
        </w:rPr>
        <w:t>P</w:t>
      </w:r>
      <w:r w:rsidR="002D16CC">
        <w:rPr>
          <w:rFonts w:ascii="Arial" w:hAnsi="Arial" w:cs="Arial"/>
          <w:bCs/>
          <w:iCs/>
          <w:sz w:val="24"/>
          <w:szCs w:val="24"/>
        </w:rPr>
        <w:t xml:space="preserve">revention </w:t>
      </w:r>
      <w:r w:rsidR="00912BE1">
        <w:rPr>
          <w:rFonts w:ascii="Arial" w:hAnsi="Arial" w:cs="Arial"/>
          <w:bCs/>
          <w:iCs/>
          <w:sz w:val="24"/>
          <w:szCs w:val="24"/>
        </w:rPr>
        <w:t>B</w:t>
      </w:r>
      <w:r w:rsidR="002D16CC">
        <w:rPr>
          <w:rFonts w:ascii="Arial" w:hAnsi="Arial" w:cs="Arial"/>
          <w:bCs/>
          <w:iCs/>
          <w:sz w:val="24"/>
          <w:szCs w:val="24"/>
        </w:rPr>
        <w:t>ureau</w:t>
      </w:r>
      <w:r w:rsidR="00912BE1">
        <w:rPr>
          <w:rFonts w:ascii="Arial" w:hAnsi="Arial" w:cs="Arial"/>
          <w:bCs/>
          <w:iCs/>
          <w:sz w:val="24"/>
          <w:szCs w:val="24"/>
        </w:rPr>
        <w:t xml:space="preserve"> and other DPH epidemiologists.</w:t>
      </w:r>
      <w:r w:rsidR="000C33F3">
        <w:rPr>
          <w:rFonts w:ascii="Arial" w:hAnsi="Arial" w:cs="Arial"/>
          <w:bCs/>
          <w:iCs/>
          <w:sz w:val="24"/>
          <w:szCs w:val="24"/>
        </w:rPr>
        <w:t xml:space="preserve"> </w:t>
      </w:r>
      <w:r w:rsidR="00912BE1">
        <w:rPr>
          <w:rFonts w:ascii="Arial" w:hAnsi="Arial" w:cs="Arial"/>
          <w:bCs/>
          <w:iCs/>
          <w:sz w:val="24"/>
          <w:szCs w:val="24"/>
        </w:rPr>
        <w:t>The group will meet regularly to discuss various topics.</w:t>
      </w:r>
      <w:r w:rsidR="00426D85">
        <w:rPr>
          <w:rFonts w:ascii="Arial" w:hAnsi="Arial" w:cs="Arial"/>
          <w:bCs/>
          <w:iCs/>
          <w:sz w:val="24"/>
          <w:szCs w:val="24"/>
        </w:rPr>
        <w:t xml:space="preserve"> </w:t>
      </w:r>
      <w:r w:rsidR="00912BE1">
        <w:rPr>
          <w:rFonts w:ascii="Arial" w:hAnsi="Arial" w:cs="Arial"/>
          <w:bCs/>
          <w:iCs/>
          <w:sz w:val="24"/>
          <w:szCs w:val="24"/>
        </w:rPr>
        <w:t xml:space="preserve">The first planned topic of discussion will be to review the possible cancer reporting zones for Delaware as a part of the participation in the NCI/NAACCR Zone Design Project. </w:t>
      </w:r>
      <w:r w:rsidR="00DE7CD5">
        <w:rPr>
          <w:rFonts w:ascii="Arial" w:hAnsi="Arial" w:cs="Arial"/>
          <w:bCs/>
          <w:iCs/>
          <w:sz w:val="24"/>
          <w:szCs w:val="24"/>
        </w:rPr>
        <w:t>Ms. Ross report</w:t>
      </w:r>
      <w:r w:rsidR="00C5594A">
        <w:rPr>
          <w:rFonts w:ascii="Arial" w:hAnsi="Arial" w:cs="Arial"/>
          <w:bCs/>
          <w:iCs/>
          <w:sz w:val="24"/>
          <w:szCs w:val="24"/>
        </w:rPr>
        <w:t>ed</w:t>
      </w:r>
      <w:r w:rsidR="00DE7CD5">
        <w:rPr>
          <w:rFonts w:ascii="Arial" w:hAnsi="Arial" w:cs="Arial"/>
          <w:bCs/>
          <w:iCs/>
          <w:sz w:val="24"/>
          <w:szCs w:val="24"/>
        </w:rPr>
        <w:t xml:space="preserve"> </w:t>
      </w:r>
      <w:r w:rsidR="00426D85">
        <w:rPr>
          <w:rFonts w:ascii="Arial" w:hAnsi="Arial" w:cs="Arial"/>
          <w:bCs/>
          <w:iCs/>
          <w:sz w:val="24"/>
          <w:szCs w:val="24"/>
        </w:rPr>
        <w:t>that</w:t>
      </w:r>
      <w:r w:rsidR="00DE7CD5">
        <w:rPr>
          <w:rFonts w:ascii="Arial" w:hAnsi="Arial" w:cs="Arial"/>
          <w:bCs/>
          <w:iCs/>
          <w:sz w:val="24"/>
          <w:szCs w:val="24"/>
        </w:rPr>
        <w:t xml:space="preserve"> this initiative will be kept as a standing </w:t>
      </w:r>
      <w:r w:rsidR="00892570">
        <w:rPr>
          <w:rFonts w:ascii="Arial" w:hAnsi="Arial" w:cs="Arial"/>
          <w:bCs/>
          <w:iCs/>
          <w:sz w:val="24"/>
          <w:szCs w:val="24"/>
        </w:rPr>
        <w:t xml:space="preserve">agenda </w:t>
      </w:r>
      <w:r w:rsidR="00DE7CD5">
        <w:rPr>
          <w:rFonts w:ascii="Arial" w:hAnsi="Arial" w:cs="Arial"/>
          <w:bCs/>
          <w:iCs/>
          <w:sz w:val="24"/>
          <w:szCs w:val="24"/>
        </w:rPr>
        <w:t xml:space="preserve">item </w:t>
      </w:r>
      <w:r w:rsidR="00892570">
        <w:rPr>
          <w:rFonts w:ascii="Arial" w:hAnsi="Arial" w:cs="Arial"/>
          <w:bCs/>
          <w:iCs/>
          <w:sz w:val="24"/>
          <w:szCs w:val="24"/>
        </w:rPr>
        <w:t>and regular updates will be provided</w:t>
      </w:r>
      <w:r w:rsidR="00DE7CD5">
        <w:rPr>
          <w:rFonts w:ascii="Arial" w:hAnsi="Arial" w:cs="Arial"/>
          <w:bCs/>
          <w:iCs/>
          <w:sz w:val="24"/>
          <w:szCs w:val="24"/>
        </w:rPr>
        <w:t xml:space="preserve">.    </w:t>
      </w:r>
    </w:p>
    <w:p w14:paraId="14517BD9" w14:textId="77777777" w:rsidR="001E78DC" w:rsidRDefault="001E78DC" w:rsidP="008D740A">
      <w:pPr>
        <w:jc w:val="both"/>
        <w:rPr>
          <w:rFonts w:ascii="Arial" w:hAnsi="Arial" w:cs="Arial"/>
          <w:b/>
          <w:iCs/>
          <w:sz w:val="24"/>
          <w:szCs w:val="24"/>
          <w:u w:val="single"/>
        </w:rPr>
      </w:pPr>
    </w:p>
    <w:p w14:paraId="691ED519" w14:textId="7F85FE0B" w:rsidR="007852AE" w:rsidRDefault="007852AE" w:rsidP="008D740A">
      <w:pPr>
        <w:jc w:val="both"/>
        <w:rPr>
          <w:rFonts w:ascii="Arial" w:hAnsi="Arial" w:cs="Arial"/>
          <w:b/>
          <w:iCs/>
          <w:sz w:val="24"/>
          <w:szCs w:val="24"/>
          <w:u w:val="single"/>
        </w:rPr>
      </w:pPr>
      <w:r>
        <w:rPr>
          <w:rFonts w:ascii="Arial" w:hAnsi="Arial" w:cs="Arial"/>
          <w:b/>
          <w:iCs/>
          <w:sz w:val="24"/>
          <w:szCs w:val="24"/>
          <w:u w:val="single"/>
        </w:rPr>
        <w:t>Breast Cancer Data Brief</w:t>
      </w:r>
    </w:p>
    <w:p w14:paraId="2887EF50" w14:textId="27154355" w:rsidR="000C33F3" w:rsidRDefault="001E78DC" w:rsidP="008D740A">
      <w:pPr>
        <w:jc w:val="both"/>
        <w:rPr>
          <w:rFonts w:ascii="Arial" w:hAnsi="Arial" w:cs="Arial"/>
          <w:bCs/>
          <w:iCs/>
          <w:sz w:val="24"/>
          <w:szCs w:val="24"/>
        </w:rPr>
      </w:pPr>
      <w:r>
        <w:rPr>
          <w:rFonts w:ascii="Arial" w:hAnsi="Arial" w:cs="Arial"/>
          <w:bCs/>
          <w:iCs/>
          <w:sz w:val="24"/>
          <w:szCs w:val="24"/>
        </w:rPr>
        <w:t xml:space="preserve">Ms. Diane Ng, Registry Analyst, </w:t>
      </w:r>
      <w:r w:rsidR="00DE7CD5">
        <w:rPr>
          <w:rFonts w:ascii="Arial" w:hAnsi="Arial" w:cs="Arial"/>
          <w:bCs/>
          <w:iCs/>
          <w:sz w:val="24"/>
          <w:szCs w:val="24"/>
        </w:rPr>
        <w:t xml:space="preserve">presented an update on cancer reporting changes on behalf of </w:t>
      </w:r>
      <w:r w:rsidR="002D1FFD">
        <w:rPr>
          <w:rFonts w:ascii="Arial" w:hAnsi="Arial" w:cs="Arial"/>
          <w:bCs/>
          <w:iCs/>
          <w:sz w:val="24"/>
          <w:szCs w:val="24"/>
        </w:rPr>
        <w:t xml:space="preserve">Ms. </w:t>
      </w:r>
      <w:r w:rsidR="00DE7CD5">
        <w:rPr>
          <w:rFonts w:ascii="Arial" w:hAnsi="Arial" w:cs="Arial"/>
          <w:bCs/>
          <w:iCs/>
          <w:sz w:val="24"/>
          <w:szCs w:val="24"/>
        </w:rPr>
        <w:t>Sumitha Nagarajan, Chronic Disease Epidemiologist</w:t>
      </w:r>
      <w:r w:rsidR="00E42119">
        <w:rPr>
          <w:rFonts w:ascii="Arial" w:hAnsi="Arial" w:cs="Arial"/>
          <w:bCs/>
          <w:iCs/>
          <w:sz w:val="24"/>
          <w:szCs w:val="24"/>
        </w:rPr>
        <w:t xml:space="preserve">, who was unable to attend </w:t>
      </w:r>
      <w:r w:rsidR="00466E12">
        <w:rPr>
          <w:rFonts w:ascii="Arial" w:hAnsi="Arial" w:cs="Arial"/>
          <w:bCs/>
          <w:iCs/>
          <w:sz w:val="24"/>
          <w:szCs w:val="24"/>
        </w:rPr>
        <w:t>during this meeting</w:t>
      </w:r>
      <w:r w:rsidR="00E42119">
        <w:rPr>
          <w:rFonts w:ascii="Arial" w:hAnsi="Arial" w:cs="Arial"/>
          <w:bCs/>
          <w:iCs/>
          <w:sz w:val="24"/>
          <w:szCs w:val="24"/>
        </w:rPr>
        <w:t xml:space="preserve">. </w:t>
      </w:r>
      <w:r w:rsidR="009630CF">
        <w:rPr>
          <w:rFonts w:ascii="Arial" w:hAnsi="Arial" w:cs="Arial"/>
          <w:bCs/>
          <w:iCs/>
          <w:sz w:val="24"/>
          <w:szCs w:val="24"/>
        </w:rPr>
        <w:t>C</w:t>
      </w:r>
      <w:r w:rsidR="002C630B">
        <w:rPr>
          <w:rFonts w:ascii="Arial" w:hAnsi="Arial" w:cs="Arial"/>
          <w:bCs/>
          <w:iCs/>
          <w:sz w:val="24"/>
          <w:szCs w:val="24"/>
        </w:rPr>
        <w:t xml:space="preserve">ancer data briefs </w:t>
      </w:r>
      <w:r w:rsidR="00C5594A">
        <w:rPr>
          <w:rFonts w:ascii="Arial" w:hAnsi="Arial" w:cs="Arial"/>
          <w:bCs/>
          <w:iCs/>
          <w:sz w:val="24"/>
          <w:szCs w:val="24"/>
        </w:rPr>
        <w:t>have been</w:t>
      </w:r>
      <w:r w:rsidR="002C630B">
        <w:rPr>
          <w:rFonts w:ascii="Arial" w:hAnsi="Arial" w:cs="Arial"/>
          <w:bCs/>
          <w:iCs/>
          <w:sz w:val="24"/>
          <w:szCs w:val="24"/>
        </w:rPr>
        <w:t xml:space="preserve"> </w:t>
      </w:r>
      <w:r w:rsidR="009630CF">
        <w:rPr>
          <w:rFonts w:ascii="Arial" w:hAnsi="Arial" w:cs="Arial"/>
          <w:bCs/>
          <w:iCs/>
          <w:sz w:val="24"/>
          <w:szCs w:val="24"/>
        </w:rPr>
        <w:t>created,</w:t>
      </w:r>
      <w:r w:rsidR="000C33F3">
        <w:rPr>
          <w:rFonts w:ascii="Arial" w:hAnsi="Arial" w:cs="Arial"/>
          <w:bCs/>
          <w:iCs/>
          <w:sz w:val="24"/>
          <w:szCs w:val="24"/>
        </w:rPr>
        <w:t xml:space="preserve"> </w:t>
      </w:r>
      <w:r w:rsidR="009630CF">
        <w:rPr>
          <w:rFonts w:ascii="Arial" w:hAnsi="Arial" w:cs="Arial"/>
          <w:bCs/>
          <w:iCs/>
          <w:sz w:val="24"/>
          <w:szCs w:val="24"/>
        </w:rPr>
        <w:t xml:space="preserve">and </w:t>
      </w:r>
      <w:r w:rsidR="000C33F3">
        <w:rPr>
          <w:rFonts w:ascii="Arial" w:hAnsi="Arial" w:cs="Arial"/>
          <w:bCs/>
          <w:iCs/>
          <w:sz w:val="24"/>
          <w:szCs w:val="24"/>
        </w:rPr>
        <w:t>the Epidemiology Working Group was established</w:t>
      </w:r>
      <w:r w:rsidR="00C5594A">
        <w:rPr>
          <w:rFonts w:ascii="Arial" w:hAnsi="Arial" w:cs="Arial"/>
          <w:bCs/>
          <w:iCs/>
          <w:sz w:val="24"/>
          <w:szCs w:val="24"/>
        </w:rPr>
        <w:t xml:space="preserve"> as previously mentioned</w:t>
      </w:r>
      <w:r w:rsidR="001009BC">
        <w:rPr>
          <w:rFonts w:ascii="Arial" w:hAnsi="Arial" w:cs="Arial"/>
          <w:bCs/>
          <w:iCs/>
          <w:sz w:val="24"/>
          <w:szCs w:val="24"/>
        </w:rPr>
        <w:t>.</w:t>
      </w:r>
      <w:r w:rsidR="000C33F3">
        <w:rPr>
          <w:rFonts w:ascii="Arial" w:hAnsi="Arial" w:cs="Arial"/>
          <w:bCs/>
          <w:iCs/>
          <w:sz w:val="24"/>
          <w:szCs w:val="24"/>
        </w:rPr>
        <w:t xml:space="preserve"> </w:t>
      </w:r>
    </w:p>
    <w:p w14:paraId="225D7222" w14:textId="77777777" w:rsidR="000C33F3" w:rsidRDefault="000C33F3" w:rsidP="008D740A">
      <w:pPr>
        <w:jc w:val="both"/>
        <w:rPr>
          <w:rFonts w:ascii="Arial" w:hAnsi="Arial" w:cs="Arial"/>
          <w:bCs/>
          <w:iCs/>
          <w:sz w:val="24"/>
          <w:szCs w:val="24"/>
        </w:rPr>
      </w:pPr>
    </w:p>
    <w:p w14:paraId="63546E4E" w14:textId="45FCFB48" w:rsidR="009B77CE" w:rsidRDefault="00186357" w:rsidP="008D740A">
      <w:pPr>
        <w:jc w:val="both"/>
        <w:rPr>
          <w:rFonts w:ascii="Arial" w:hAnsi="Arial" w:cs="Arial"/>
          <w:bCs/>
          <w:iCs/>
          <w:sz w:val="24"/>
          <w:szCs w:val="24"/>
        </w:rPr>
      </w:pPr>
      <w:r>
        <w:rPr>
          <w:rFonts w:ascii="Arial" w:hAnsi="Arial" w:cs="Arial"/>
          <w:bCs/>
          <w:iCs/>
          <w:sz w:val="24"/>
          <w:szCs w:val="24"/>
        </w:rPr>
        <w:lastRenderedPageBreak/>
        <w:t xml:space="preserve">Ms. Ng </w:t>
      </w:r>
      <w:r w:rsidR="009B77CE">
        <w:rPr>
          <w:rFonts w:ascii="Arial" w:hAnsi="Arial" w:cs="Arial"/>
          <w:bCs/>
          <w:iCs/>
          <w:sz w:val="24"/>
          <w:szCs w:val="24"/>
        </w:rPr>
        <w:t>went over some updates to cancer reporting changes.</w:t>
      </w:r>
      <w:r>
        <w:rPr>
          <w:rFonts w:ascii="Arial" w:hAnsi="Arial" w:cs="Arial"/>
          <w:bCs/>
          <w:iCs/>
          <w:sz w:val="24"/>
          <w:szCs w:val="24"/>
        </w:rPr>
        <w:t xml:space="preserve"> </w:t>
      </w:r>
      <w:r w:rsidR="009B77CE">
        <w:rPr>
          <w:rFonts w:ascii="Arial" w:hAnsi="Arial" w:cs="Arial"/>
          <w:bCs/>
          <w:iCs/>
          <w:sz w:val="24"/>
          <w:szCs w:val="24"/>
        </w:rPr>
        <w:t>T</w:t>
      </w:r>
      <w:r>
        <w:rPr>
          <w:rFonts w:ascii="Arial" w:hAnsi="Arial" w:cs="Arial"/>
          <w:bCs/>
          <w:iCs/>
          <w:sz w:val="24"/>
          <w:szCs w:val="24"/>
        </w:rPr>
        <w:t xml:space="preserve">he first data brief, on breast cancer, will be released July 11, 2022. The next data brief, concerning prostate cancer and childhood cancers, will be released </w:t>
      </w:r>
      <w:r w:rsidR="00BF2DF5">
        <w:rPr>
          <w:rFonts w:ascii="Arial" w:hAnsi="Arial" w:cs="Arial"/>
          <w:bCs/>
          <w:iCs/>
          <w:sz w:val="24"/>
          <w:szCs w:val="24"/>
        </w:rPr>
        <w:t xml:space="preserve">in </w:t>
      </w:r>
      <w:r>
        <w:rPr>
          <w:rFonts w:ascii="Arial" w:hAnsi="Arial" w:cs="Arial"/>
          <w:bCs/>
          <w:iCs/>
          <w:sz w:val="24"/>
          <w:szCs w:val="24"/>
        </w:rPr>
        <w:t xml:space="preserve">August of this year. </w:t>
      </w:r>
      <w:r w:rsidR="00A023EB">
        <w:rPr>
          <w:rFonts w:ascii="Arial" w:hAnsi="Arial" w:cs="Arial"/>
          <w:bCs/>
          <w:iCs/>
          <w:sz w:val="24"/>
          <w:szCs w:val="24"/>
        </w:rPr>
        <w:t xml:space="preserve">Annual reports will be released October 2022 and will consist of Chapter 3 (all-site cancers) of </w:t>
      </w:r>
      <w:r w:rsidR="00AE5F9C">
        <w:rPr>
          <w:rFonts w:ascii="Arial" w:hAnsi="Arial" w:cs="Arial"/>
          <w:bCs/>
          <w:iCs/>
          <w:sz w:val="24"/>
          <w:szCs w:val="24"/>
        </w:rPr>
        <w:t xml:space="preserve">the </w:t>
      </w:r>
      <w:r w:rsidR="00A023EB">
        <w:rPr>
          <w:rFonts w:ascii="Arial" w:hAnsi="Arial" w:cs="Arial"/>
          <w:bCs/>
          <w:iCs/>
          <w:sz w:val="24"/>
          <w:szCs w:val="24"/>
        </w:rPr>
        <w:t>current</w:t>
      </w:r>
      <w:r w:rsidR="009B77CE">
        <w:rPr>
          <w:rFonts w:ascii="Arial" w:hAnsi="Arial" w:cs="Arial"/>
          <w:bCs/>
          <w:iCs/>
          <w:sz w:val="24"/>
          <w:szCs w:val="24"/>
        </w:rPr>
        <w:t xml:space="preserve"> Incidence and Mortality</w:t>
      </w:r>
      <w:r w:rsidR="00A023EB">
        <w:rPr>
          <w:rFonts w:ascii="Arial" w:hAnsi="Arial" w:cs="Arial"/>
          <w:bCs/>
          <w:iCs/>
          <w:sz w:val="24"/>
          <w:szCs w:val="24"/>
        </w:rPr>
        <w:t xml:space="preserve"> </w:t>
      </w:r>
      <w:r w:rsidR="00AE5F9C">
        <w:rPr>
          <w:rFonts w:ascii="Arial" w:hAnsi="Arial" w:cs="Arial"/>
          <w:bCs/>
          <w:iCs/>
          <w:sz w:val="24"/>
          <w:szCs w:val="24"/>
        </w:rPr>
        <w:t xml:space="preserve">(I&amp;M) </w:t>
      </w:r>
      <w:r w:rsidR="00A023EB">
        <w:rPr>
          <w:rFonts w:ascii="Arial" w:hAnsi="Arial" w:cs="Arial"/>
          <w:bCs/>
          <w:iCs/>
          <w:sz w:val="24"/>
          <w:szCs w:val="24"/>
        </w:rPr>
        <w:t>report, census-tract analysis compendium and comprehensive incidence and mortality tables.</w:t>
      </w:r>
      <w:r w:rsidR="009B77CE">
        <w:rPr>
          <w:rFonts w:ascii="Arial" w:hAnsi="Arial" w:cs="Arial"/>
          <w:bCs/>
          <w:iCs/>
          <w:sz w:val="24"/>
          <w:szCs w:val="24"/>
        </w:rPr>
        <w:t xml:space="preserve"> </w:t>
      </w:r>
    </w:p>
    <w:p w14:paraId="18B0974C" w14:textId="49A90677" w:rsidR="00F65806" w:rsidRDefault="00F65806" w:rsidP="008D740A">
      <w:pPr>
        <w:jc w:val="both"/>
        <w:rPr>
          <w:rFonts w:ascii="Arial" w:hAnsi="Arial" w:cs="Arial"/>
          <w:bCs/>
          <w:iCs/>
          <w:sz w:val="24"/>
          <w:szCs w:val="24"/>
        </w:rPr>
      </w:pPr>
    </w:p>
    <w:p w14:paraId="31727C79" w14:textId="2D784A94" w:rsidR="000C33F3" w:rsidRDefault="00F65806" w:rsidP="008D740A">
      <w:pPr>
        <w:jc w:val="both"/>
        <w:rPr>
          <w:rFonts w:ascii="Arial" w:hAnsi="Arial" w:cs="Arial"/>
          <w:bCs/>
          <w:iCs/>
          <w:sz w:val="24"/>
          <w:szCs w:val="24"/>
        </w:rPr>
      </w:pPr>
      <w:r>
        <w:rPr>
          <w:rFonts w:ascii="Arial" w:hAnsi="Arial" w:cs="Arial"/>
          <w:bCs/>
          <w:iCs/>
          <w:sz w:val="24"/>
          <w:szCs w:val="24"/>
        </w:rPr>
        <w:t xml:space="preserve">Ms. Ng then showed the group </w:t>
      </w:r>
      <w:r w:rsidR="009C0770">
        <w:rPr>
          <w:rFonts w:ascii="Arial" w:hAnsi="Arial" w:cs="Arial"/>
          <w:bCs/>
          <w:iCs/>
          <w:sz w:val="24"/>
          <w:szCs w:val="24"/>
        </w:rPr>
        <w:t>part of</w:t>
      </w:r>
      <w:r>
        <w:rPr>
          <w:rFonts w:ascii="Arial" w:hAnsi="Arial" w:cs="Arial"/>
          <w:bCs/>
          <w:iCs/>
          <w:sz w:val="24"/>
          <w:szCs w:val="24"/>
        </w:rPr>
        <w:t xml:space="preserve"> the breast cancer data brief, which include</w:t>
      </w:r>
      <w:r w:rsidR="009C0770">
        <w:rPr>
          <w:rFonts w:ascii="Arial" w:hAnsi="Arial" w:cs="Arial"/>
          <w:bCs/>
          <w:iCs/>
          <w:sz w:val="24"/>
          <w:szCs w:val="24"/>
        </w:rPr>
        <w:t>d</w:t>
      </w:r>
      <w:r>
        <w:rPr>
          <w:rFonts w:ascii="Arial" w:hAnsi="Arial" w:cs="Arial"/>
          <w:bCs/>
          <w:iCs/>
          <w:sz w:val="24"/>
          <w:szCs w:val="24"/>
        </w:rPr>
        <w:t xml:space="preserve"> information from Delaware’s </w:t>
      </w:r>
      <w:r w:rsidR="00B85D20">
        <w:rPr>
          <w:rFonts w:ascii="Arial" w:hAnsi="Arial" w:cs="Arial"/>
          <w:bCs/>
          <w:iCs/>
          <w:sz w:val="24"/>
          <w:szCs w:val="24"/>
        </w:rPr>
        <w:t xml:space="preserve">I&amp;M </w:t>
      </w:r>
      <w:r>
        <w:rPr>
          <w:rFonts w:ascii="Arial" w:hAnsi="Arial" w:cs="Arial"/>
          <w:bCs/>
          <w:iCs/>
          <w:sz w:val="24"/>
          <w:szCs w:val="24"/>
        </w:rPr>
        <w:t>Report that include</w:t>
      </w:r>
      <w:r w:rsidR="009C0770">
        <w:rPr>
          <w:rFonts w:ascii="Arial" w:hAnsi="Arial" w:cs="Arial"/>
          <w:bCs/>
          <w:iCs/>
          <w:sz w:val="24"/>
          <w:szCs w:val="24"/>
        </w:rPr>
        <w:t>d</w:t>
      </w:r>
      <w:r>
        <w:rPr>
          <w:rFonts w:ascii="Arial" w:hAnsi="Arial" w:cs="Arial"/>
          <w:bCs/>
          <w:iCs/>
          <w:sz w:val="24"/>
          <w:szCs w:val="24"/>
        </w:rPr>
        <w:t xml:space="preserve"> incidence, mortality, stage of diagnosis, and screening. Some key highlights were shared from the brief</w:t>
      </w:r>
      <w:r w:rsidR="003263A9">
        <w:rPr>
          <w:rFonts w:ascii="Arial" w:hAnsi="Arial" w:cs="Arial"/>
          <w:bCs/>
          <w:iCs/>
          <w:sz w:val="24"/>
          <w:szCs w:val="24"/>
        </w:rPr>
        <w:t xml:space="preserve">, including a new method for trend analysis called </w:t>
      </w:r>
      <w:proofErr w:type="spellStart"/>
      <w:r w:rsidR="003263A9">
        <w:rPr>
          <w:rFonts w:ascii="Arial" w:hAnsi="Arial" w:cs="Arial"/>
          <w:bCs/>
          <w:iCs/>
          <w:sz w:val="24"/>
          <w:szCs w:val="24"/>
        </w:rPr>
        <w:t>Joinpoint</w:t>
      </w:r>
      <w:proofErr w:type="spellEnd"/>
      <w:r w:rsidR="003D54AD">
        <w:rPr>
          <w:rFonts w:ascii="Arial" w:hAnsi="Arial" w:cs="Arial"/>
          <w:bCs/>
          <w:iCs/>
          <w:sz w:val="24"/>
          <w:szCs w:val="24"/>
        </w:rPr>
        <w:t>.</w:t>
      </w:r>
      <w:r w:rsidR="003E6C2E">
        <w:rPr>
          <w:rFonts w:ascii="Arial" w:hAnsi="Arial" w:cs="Arial"/>
          <w:bCs/>
          <w:iCs/>
          <w:sz w:val="24"/>
          <w:szCs w:val="24"/>
        </w:rPr>
        <w:t xml:space="preserve">         </w:t>
      </w:r>
      <w:r w:rsidR="00112B07">
        <w:rPr>
          <w:rFonts w:ascii="Arial" w:hAnsi="Arial" w:cs="Arial"/>
          <w:bCs/>
          <w:iCs/>
          <w:sz w:val="24"/>
          <w:szCs w:val="24"/>
        </w:rPr>
        <w:t xml:space="preserve">           </w:t>
      </w:r>
      <w:r w:rsidR="00C60144">
        <w:rPr>
          <w:rFonts w:ascii="Arial" w:hAnsi="Arial" w:cs="Arial"/>
          <w:bCs/>
          <w:iCs/>
          <w:sz w:val="24"/>
          <w:szCs w:val="24"/>
        </w:rPr>
        <w:t xml:space="preserve">      </w:t>
      </w:r>
      <w:r w:rsidR="003263A9">
        <w:rPr>
          <w:rFonts w:ascii="Arial" w:hAnsi="Arial" w:cs="Arial"/>
          <w:bCs/>
          <w:iCs/>
          <w:sz w:val="24"/>
          <w:szCs w:val="24"/>
        </w:rPr>
        <w:t xml:space="preserve">  </w:t>
      </w:r>
    </w:p>
    <w:p w14:paraId="0C046A8F" w14:textId="21E11690" w:rsidR="001E78DC" w:rsidRPr="00D63A80" w:rsidRDefault="000C33F3" w:rsidP="008D740A">
      <w:pPr>
        <w:jc w:val="both"/>
        <w:rPr>
          <w:rFonts w:ascii="Arial" w:hAnsi="Arial" w:cs="Arial"/>
          <w:bCs/>
          <w:iCs/>
          <w:sz w:val="24"/>
          <w:szCs w:val="24"/>
        </w:rPr>
      </w:pPr>
      <w:r>
        <w:rPr>
          <w:rFonts w:ascii="Arial" w:hAnsi="Arial" w:cs="Arial"/>
          <w:bCs/>
          <w:iCs/>
          <w:sz w:val="24"/>
          <w:szCs w:val="24"/>
        </w:rPr>
        <w:t xml:space="preserve"> </w:t>
      </w:r>
      <w:r w:rsidR="002C630B">
        <w:rPr>
          <w:rFonts w:ascii="Arial" w:hAnsi="Arial" w:cs="Arial"/>
          <w:bCs/>
          <w:iCs/>
          <w:sz w:val="24"/>
          <w:szCs w:val="24"/>
        </w:rPr>
        <w:t xml:space="preserve"> </w:t>
      </w:r>
    </w:p>
    <w:p w14:paraId="10F92616" w14:textId="110820F8" w:rsidR="007852AE" w:rsidRDefault="007852AE" w:rsidP="008D740A">
      <w:pPr>
        <w:jc w:val="both"/>
        <w:rPr>
          <w:rFonts w:ascii="Arial" w:hAnsi="Arial" w:cs="Arial"/>
          <w:b/>
          <w:iCs/>
          <w:sz w:val="24"/>
          <w:szCs w:val="24"/>
          <w:u w:val="single"/>
        </w:rPr>
      </w:pPr>
      <w:r>
        <w:rPr>
          <w:rFonts w:ascii="Arial" w:hAnsi="Arial" w:cs="Arial"/>
          <w:b/>
          <w:iCs/>
          <w:sz w:val="24"/>
          <w:szCs w:val="24"/>
          <w:u w:val="single"/>
        </w:rPr>
        <w:t>NCI/NAACCR Zone Project</w:t>
      </w:r>
    </w:p>
    <w:p w14:paraId="7FE590F9" w14:textId="79A4B79E" w:rsidR="003A454B" w:rsidRPr="003A454B" w:rsidRDefault="003A454B" w:rsidP="008D740A">
      <w:pPr>
        <w:jc w:val="both"/>
        <w:rPr>
          <w:rFonts w:ascii="Arial" w:hAnsi="Arial" w:cs="Arial"/>
          <w:bCs/>
          <w:iCs/>
          <w:sz w:val="24"/>
          <w:szCs w:val="24"/>
        </w:rPr>
      </w:pPr>
      <w:r>
        <w:rPr>
          <w:rFonts w:ascii="Arial" w:hAnsi="Arial" w:cs="Arial"/>
          <w:bCs/>
          <w:iCs/>
          <w:sz w:val="24"/>
          <w:szCs w:val="24"/>
        </w:rPr>
        <w:t>Ms. Diane Ng</w:t>
      </w:r>
      <w:r w:rsidR="007133D9">
        <w:rPr>
          <w:rFonts w:ascii="Arial" w:hAnsi="Arial" w:cs="Arial"/>
          <w:bCs/>
          <w:iCs/>
          <w:sz w:val="24"/>
          <w:szCs w:val="24"/>
        </w:rPr>
        <w:t xml:space="preserve"> also </w:t>
      </w:r>
      <w:r w:rsidR="004E73B5">
        <w:rPr>
          <w:rFonts w:ascii="Arial" w:hAnsi="Arial" w:cs="Arial"/>
          <w:bCs/>
          <w:iCs/>
          <w:sz w:val="24"/>
          <w:szCs w:val="24"/>
        </w:rPr>
        <w:t xml:space="preserve">reported on the NCI/NAACCR Zone Project. The project </w:t>
      </w:r>
      <w:r w:rsidR="00375108">
        <w:rPr>
          <w:rFonts w:ascii="Arial" w:hAnsi="Arial" w:cs="Arial"/>
          <w:bCs/>
          <w:iCs/>
          <w:sz w:val="24"/>
          <w:szCs w:val="24"/>
        </w:rPr>
        <w:t>will</w:t>
      </w:r>
      <w:r w:rsidR="004E73B5">
        <w:rPr>
          <w:rFonts w:ascii="Arial" w:hAnsi="Arial" w:cs="Arial"/>
          <w:bCs/>
          <w:iCs/>
          <w:sz w:val="24"/>
          <w:szCs w:val="24"/>
        </w:rPr>
        <w:t xml:space="preserve"> move forward once </w:t>
      </w:r>
      <w:r w:rsidR="00F9332C">
        <w:rPr>
          <w:rFonts w:ascii="Arial" w:hAnsi="Arial" w:cs="Arial"/>
          <w:bCs/>
          <w:iCs/>
          <w:sz w:val="24"/>
          <w:szCs w:val="24"/>
        </w:rPr>
        <w:t xml:space="preserve">the state of </w:t>
      </w:r>
      <w:r w:rsidR="004E73B5">
        <w:rPr>
          <w:rFonts w:ascii="Arial" w:hAnsi="Arial" w:cs="Arial"/>
          <w:bCs/>
          <w:iCs/>
          <w:sz w:val="24"/>
          <w:szCs w:val="24"/>
        </w:rPr>
        <w:t>Delaware decides on what zones they prefer from the options presented to them. These zones are homogenous and have a minimum of 50,000 people; zone options have been presented</w:t>
      </w:r>
      <w:r w:rsidR="00F9332C">
        <w:rPr>
          <w:rFonts w:ascii="Arial" w:hAnsi="Arial" w:cs="Arial"/>
          <w:bCs/>
          <w:iCs/>
          <w:sz w:val="24"/>
          <w:szCs w:val="24"/>
        </w:rPr>
        <w:t xml:space="preserve"> to Delaware</w:t>
      </w:r>
      <w:r w:rsidR="004E73B5">
        <w:rPr>
          <w:rFonts w:ascii="Arial" w:hAnsi="Arial" w:cs="Arial"/>
          <w:bCs/>
          <w:iCs/>
          <w:sz w:val="24"/>
          <w:szCs w:val="24"/>
        </w:rPr>
        <w:t xml:space="preserve"> via an interactive tool that visualizes zone boundaries</w:t>
      </w:r>
      <w:r w:rsidR="00F9332C">
        <w:rPr>
          <w:rFonts w:ascii="Arial" w:hAnsi="Arial" w:cs="Arial"/>
          <w:bCs/>
          <w:iCs/>
          <w:sz w:val="24"/>
          <w:szCs w:val="24"/>
        </w:rPr>
        <w:t xml:space="preserve">. </w:t>
      </w:r>
      <w:r w:rsidR="004E73B5">
        <w:rPr>
          <w:rFonts w:ascii="Arial" w:hAnsi="Arial" w:cs="Arial"/>
          <w:bCs/>
          <w:iCs/>
          <w:sz w:val="24"/>
          <w:szCs w:val="24"/>
        </w:rPr>
        <w:t>Once the Epidemiology Working Group meets, they will go over these preferred zones and finaliz</w:t>
      </w:r>
      <w:r w:rsidR="00FF66DD">
        <w:rPr>
          <w:rFonts w:ascii="Arial" w:hAnsi="Arial" w:cs="Arial"/>
          <w:bCs/>
          <w:iCs/>
          <w:sz w:val="24"/>
          <w:szCs w:val="24"/>
        </w:rPr>
        <w:t>e</w:t>
      </w:r>
      <w:r w:rsidR="004E73B5">
        <w:rPr>
          <w:rFonts w:ascii="Arial" w:hAnsi="Arial" w:cs="Arial"/>
          <w:bCs/>
          <w:iCs/>
          <w:sz w:val="24"/>
          <w:szCs w:val="24"/>
        </w:rPr>
        <w:t xml:space="preserve"> them to be used for cancer reporting. </w:t>
      </w:r>
    </w:p>
    <w:p w14:paraId="719FE1CB" w14:textId="77777777" w:rsidR="007852AE" w:rsidRDefault="007852AE" w:rsidP="008D740A">
      <w:pPr>
        <w:jc w:val="both"/>
        <w:rPr>
          <w:rFonts w:ascii="Arial" w:hAnsi="Arial" w:cs="Arial"/>
          <w:b/>
          <w:iCs/>
          <w:sz w:val="24"/>
          <w:szCs w:val="24"/>
          <w:u w:val="single"/>
        </w:rPr>
      </w:pPr>
    </w:p>
    <w:p w14:paraId="099D906C" w14:textId="78A8003B" w:rsidR="007852AE" w:rsidRDefault="007852AE" w:rsidP="008D740A">
      <w:pPr>
        <w:jc w:val="both"/>
        <w:rPr>
          <w:rFonts w:ascii="Arial" w:hAnsi="Arial" w:cs="Arial"/>
          <w:b/>
          <w:iCs/>
          <w:sz w:val="24"/>
          <w:szCs w:val="24"/>
          <w:u w:val="single"/>
        </w:rPr>
      </w:pPr>
      <w:r>
        <w:rPr>
          <w:rFonts w:ascii="Arial" w:hAnsi="Arial" w:cs="Arial"/>
          <w:b/>
          <w:iCs/>
          <w:sz w:val="24"/>
          <w:szCs w:val="24"/>
          <w:u w:val="single"/>
        </w:rPr>
        <w:t>Rapid Cancer Reporting System (RCRS) Report</w:t>
      </w:r>
    </w:p>
    <w:p w14:paraId="601DDFE0" w14:textId="3F11099A" w:rsidR="003A454B" w:rsidRPr="003A454B" w:rsidRDefault="003A454B" w:rsidP="008D740A">
      <w:pPr>
        <w:jc w:val="both"/>
        <w:rPr>
          <w:rFonts w:ascii="Arial" w:hAnsi="Arial" w:cs="Arial"/>
          <w:bCs/>
          <w:iCs/>
          <w:sz w:val="24"/>
          <w:szCs w:val="24"/>
        </w:rPr>
      </w:pPr>
      <w:r>
        <w:rPr>
          <w:rFonts w:ascii="Arial" w:hAnsi="Arial" w:cs="Arial"/>
          <w:bCs/>
          <w:iCs/>
          <w:sz w:val="24"/>
          <w:szCs w:val="24"/>
        </w:rPr>
        <w:t xml:space="preserve">Mr. Robert Hall-McBride, </w:t>
      </w:r>
      <w:r w:rsidR="00892570">
        <w:rPr>
          <w:rFonts w:ascii="Arial" w:hAnsi="Arial" w:cs="Arial"/>
          <w:bCs/>
          <w:iCs/>
          <w:sz w:val="24"/>
          <w:szCs w:val="24"/>
        </w:rPr>
        <w:t>Christian Care Health System Registry Manager</w:t>
      </w:r>
      <w:r w:rsidR="00691434">
        <w:rPr>
          <w:rFonts w:ascii="Arial" w:hAnsi="Arial" w:cs="Arial"/>
          <w:bCs/>
          <w:iCs/>
          <w:sz w:val="24"/>
          <w:szCs w:val="24"/>
        </w:rPr>
        <w:t xml:space="preserve">, reported that he was able to find the </w:t>
      </w:r>
      <w:r w:rsidR="005415C2">
        <w:rPr>
          <w:rFonts w:ascii="Arial" w:hAnsi="Arial" w:cs="Arial"/>
          <w:bCs/>
          <w:iCs/>
          <w:sz w:val="24"/>
          <w:szCs w:val="24"/>
        </w:rPr>
        <w:t>metrics</w:t>
      </w:r>
      <w:r w:rsidR="00892570">
        <w:rPr>
          <w:rFonts w:ascii="Arial" w:hAnsi="Arial" w:cs="Arial"/>
          <w:bCs/>
          <w:iCs/>
          <w:sz w:val="24"/>
          <w:szCs w:val="24"/>
        </w:rPr>
        <w:t xml:space="preserve"> </w:t>
      </w:r>
      <w:r w:rsidR="00691434">
        <w:rPr>
          <w:rFonts w:ascii="Arial" w:hAnsi="Arial" w:cs="Arial"/>
          <w:bCs/>
          <w:iCs/>
          <w:sz w:val="24"/>
          <w:szCs w:val="24"/>
        </w:rPr>
        <w:t xml:space="preserve">criteria so it may be analyzed at the state level using the same criteria. </w:t>
      </w:r>
      <w:r w:rsidR="00504FC6">
        <w:rPr>
          <w:rFonts w:ascii="Arial" w:hAnsi="Arial" w:cs="Arial"/>
          <w:bCs/>
          <w:iCs/>
          <w:sz w:val="24"/>
          <w:szCs w:val="24"/>
        </w:rPr>
        <w:t>The new RCRS</w:t>
      </w:r>
      <w:r w:rsidR="00C878E3">
        <w:rPr>
          <w:rFonts w:ascii="Arial" w:hAnsi="Arial" w:cs="Arial"/>
          <w:bCs/>
          <w:iCs/>
          <w:sz w:val="24"/>
          <w:szCs w:val="24"/>
        </w:rPr>
        <w:t xml:space="preserve"> </w:t>
      </w:r>
      <w:r w:rsidR="00504FC6">
        <w:rPr>
          <w:rFonts w:ascii="Arial" w:hAnsi="Arial" w:cs="Arial"/>
          <w:bCs/>
          <w:iCs/>
          <w:sz w:val="24"/>
          <w:szCs w:val="24"/>
        </w:rPr>
        <w:t xml:space="preserve">system has a different platform than </w:t>
      </w:r>
      <w:r w:rsidR="00892570">
        <w:rPr>
          <w:rFonts w:ascii="Arial" w:hAnsi="Arial" w:cs="Arial"/>
          <w:bCs/>
          <w:iCs/>
          <w:sz w:val="24"/>
          <w:szCs w:val="24"/>
        </w:rPr>
        <w:t xml:space="preserve">the </w:t>
      </w:r>
      <w:r w:rsidR="002068A4">
        <w:rPr>
          <w:rFonts w:ascii="Arial" w:hAnsi="Arial" w:cs="Arial"/>
          <w:bCs/>
          <w:iCs/>
          <w:sz w:val="24"/>
          <w:szCs w:val="24"/>
        </w:rPr>
        <w:t>previous version</w:t>
      </w:r>
      <w:r w:rsidR="00504FC6">
        <w:rPr>
          <w:rFonts w:ascii="Arial" w:hAnsi="Arial" w:cs="Arial"/>
          <w:bCs/>
          <w:iCs/>
          <w:sz w:val="24"/>
          <w:szCs w:val="24"/>
        </w:rPr>
        <w:t xml:space="preserve"> but uses </w:t>
      </w:r>
      <w:r w:rsidR="00892570">
        <w:rPr>
          <w:rFonts w:ascii="Arial" w:hAnsi="Arial" w:cs="Arial"/>
          <w:bCs/>
          <w:iCs/>
          <w:sz w:val="24"/>
          <w:szCs w:val="24"/>
        </w:rPr>
        <w:t xml:space="preserve">many of </w:t>
      </w:r>
      <w:r w:rsidR="00504FC6">
        <w:rPr>
          <w:rFonts w:ascii="Arial" w:hAnsi="Arial" w:cs="Arial"/>
          <w:bCs/>
          <w:iCs/>
          <w:sz w:val="24"/>
          <w:szCs w:val="24"/>
        </w:rPr>
        <w:t xml:space="preserve">the same measures except for </w:t>
      </w:r>
      <w:r w:rsidR="00892570">
        <w:rPr>
          <w:rFonts w:ascii="Arial" w:hAnsi="Arial" w:cs="Arial"/>
          <w:bCs/>
          <w:iCs/>
          <w:sz w:val="24"/>
          <w:szCs w:val="24"/>
        </w:rPr>
        <w:t xml:space="preserve">the addition of </w:t>
      </w:r>
      <w:r w:rsidR="00504FC6">
        <w:rPr>
          <w:rFonts w:ascii="Arial" w:hAnsi="Arial" w:cs="Arial"/>
          <w:bCs/>
          <w:iCs/>
          <w:sz w:val="24"/>
          <w:szCs w:val="24"/>
        </w:rPr>
        <w:t>a few new ones.</w:t>
      </w:r>
      <w:r w:rsidR="00D63A80">
        <w:rPr>
          <w:rFonts w:ascii="Arial" w:hAnsi="Arial" w:cs="Arial"/>
          <w:bCs/>
          <w:iCs/>
          <w:sz w:val="24"/>
          <w:szCs w:val="24"/>
        </w:rPr>
        <w:t xml:space="preserve"> </w:t>
      </w:r>
      <w:r w:rsidR="00504FC6">
        <w:rPr>
          <w:rFonts w:ascii="Arial" w:hAnsi="Arial" w:cs="Arial"/>
          <w:bCs/>
          <w:iCs/>
          <w:sz w:val="24"/>
          <w:szCs w:val="24"/>
        </w:rPr>
        <w:t xml:space="preserve"> </w:t>
      </w:r>
    </w:p>
    <w:p w14:paraId="0E4F40C2" w14:textId="77777777" w:rsidR="007852AE" w:rsidRDefault="007852AE" w:rsidP="008D740A">
      <w:pPr>
        <w:jc w:val="both"/>
        <w:rPr>
          <w:rFonts w:ascii="Arial" w:hAnsi="Arial" w:cs="Arial"/>
          <w:b/>
          <w:iCs/>
          <w:sz w:val="24"/>
          <w:szCs w:val="24"/>
          <w:u w:val="single"/>
        </w:rPr>
      </w:pPr>
    </w:p>
    <w:p w14:paraId="5BFF5F76" w14:textId="3ED50B15" w:rsidR="007852AE" w:rsidRPr="007852AE" w:rsidRDefault="007852AE" w:rsidP="008D740A">
      <w:pPr>
        <w:jc w:val="both"/>
        <w:rPr>
          <w:rFonts w:ascii="Arial" w:hAnsi="Arial" w:cs="Arial"/>
          <w:b/>
          <w:iCs/>
          <w:sz w:val="24"/>
          <w:szCs w:val="24"/>
          <w:u w:val="single"/>
        </w:rPr>
      </w:pPr>
      <w:r>
        <w:rPr>
          <w:rFonts w:ascii="Arial" w:hAnsi="Arial" w:cs="Arial"/>
          <w:b/>
          <w:iCs/>
          <w:sz w:val="24"/>
          <w:szCs w:val="24"/>
          <w:u w:val="single"/>
        </w:rPr>
        <w:t xml:space="preserve">Review Execution Plan/Teal Book </w:t>
      </w:r>
    </w:p>
    <w:p w14:paraId="76112444" w14:textId="2693078E" w:rsidR="00FF66DD" w:rsidRDefault="00D06CD1" w:rsidP="003317F3">
      <w:pPr>
        <w:jc w:val="both"/>
        <w:rPr>
          <w:rFonts w:ascii="Arial" w:hAnsi="Arial" w:cs="Arial"/>
          <w:sz w:val="24"/>
          <w:szCs w:val="24"/>
        </w:rPr>
      </w:pPr>
      <w:r>
        <w:rPr>
          <w:rFonts w:ascii="Arial" w:hAnsi="Arial" w:cs="Arial"/>
          <w:sz w:val="24"/>
          <w:szCs w:val="24"/>
        </w:rPr>
        <w:t>The group</w:t>
      </w:r>
      <w:r w:rsidR="00D63A80">
        <w:rPr>
          <w:rFonts w:ascii="Arial" w:hAnsi="Arial" w:cs="Arial"/>
          <w:sz w:val="24"/>
          <w:szCs w:val="24"/>
        </w:rPr>
        <w:t xml:space="preserve">, led by Dr. Nicholas Petrelli, </w:t>
      </w:r>
      <w:r w:rsidR="00892570">
        <w:rPr>
          <w:rFonts w:ascii="Arial" w:hAnsi="Arial" w:cs="Arial"/>
          <w:sz w:val="24"/>
          <w:szCs w:val="24"/>
        </w:rPr>
        <w:t xml:space="preserve">DCRAC </w:t>
      </w:r>
      <w:r w:rsidR="00D63A80" w:rsidRPr="00023A1B">
        <w:rPr>
          <w:rFonts w:ascii="Arial" w:hAnsi="Arial" w:cs="Arial"/>
          <w:sz w:val="24"/>
          <w:szCs w:val="24"/>
        </w:rPr>
        <w:t>Chair</w:t>
      </w:r>
      <w:r w:rsidR="00892570" w:rsidRPr="00023A1B">
        <w:rPr>
          <w:rFonts w:ascii="Arial" w:hAnsi="Arial" w:cs="Arial"/>
          <w:sz w:val="24"/>
          <w:szCs w:val="24"/>
        </w:rPr>
        <w:t>perso</w:t>
      </w:r>
      <w:r w:rsidR="00023A1B" w:rsidRPr="00023A1B">
        <w:rPr>
          <w:rFonts w:ascii="Arial" w:hAnsi="Arial" w:cs="Arial"/>
          <w:sz w:val="24"/>
          <w:szCs w:val="24"/>
        </w:rPr>
        <w:t>n</w:t>
      </w:r>
      <w:r w:rsidR="00D63A80" w:rsidRPr="00023A1B">
        <w:rPr>
          <w:rFonts w:ascii="Arial" w:hAnsi="Arial" w:cs="Arial"/>
          <w:sz w:val="24"/>
          <w:szCs w:val="24"/>
        </w:rPr>
        <w:t>,</w:t>
      </w:r>
      <w:r w:rsidR="00D63A80">
        <w:rPr>
          <w:rFonts w:ascii="Arial" w:hAnsi="Arial" w:cs="Arial"/>
          <w:sz w:val="24"/>
          <w:szCs w:val="24"/>
        </w:rPr>
        <w:t xml:space="preserve"> reviewed highlighted areas of the new Execution Plan for 2022-2027. It was decided that the Execution Plan should span </w:t>
      </w:r>
      <w:r w:rsidR="00892570">
        <w:rPr>
          <w:rFonts w:ascii="Arial" w:hAnsi="Arial" w:cs="Arial"/>
          <w:sz w:val="24"/>
          <w:szCs w:val="24"/>
        </w:rPr>
        <w:t>five</w:t>
      </w:r>
      <w:r w:rsidR="00D63A80">
        <w:rPr>
          <w:rFonts w:ascii="Arial" w:hAnsi="Arial" w:cs="Arial"/>
          <w:sz w:val="24"/>
          <w:szCs w:val="24"/>
        </w:rPr>
        <w:t xml:space="preserve"> years as a plan instead of a </w:t>
      </w:r>
      <w:r w:rsidR="0096352F">
        <w:rPr>
          <w:rFonts w:ascii="Arial" w:hAnsi="Arial" w:cs="Arial"/>
          <w:sz w:val="24"/>
          <w:szCs w:val="24"/>
        </w:rPr>
        <w:t>three</w:t>
      </w:r>
      <w:r w:rsidR="00120462">
        <w:rPr>
          <w:rFonts w:ascii="Arial" w:hAnsi="Arial" w:cs="Arial"/>
          <w:sz w:val="24"/>
          <w:szCs w:val="24"/>
        </w:rPr>
        <w:t>-year</w:t>
      </w:r>
      <w:r w:rsidR="00D63A80">
        <w:rPr>
          <w:rFonts w:ascii="Arial" w:hAnsi="Arial" w:cs="Arial"/>
          <w:sz w:val="24"/>
          <w:szCs w:val="24"/>
        </w:rPr>
        <w:t xml:space="preserve"> plan, </w:t>
      </w:r>
      <w:r w:rsidR="00120462">
        <w:rPr>
          <w:rFonts w:ascii="Arial" w:hAnsi="Arial" w:cs="Arial"/>
          <w:sz w:val="24"/>
          <w:szCs w:val="24"/>
        </w:rPr>
        <w:t>to</w:t>
      </w:r>
      <w:r w:rsidR="00D63A80">
        <w:rPr>
          <w:rFonts w:ascii="Arial" w:hAnsi="Arial" w:cs="Arial"/>
          <w:sz w:val="24"/>
          <w:szCs w:val="24"/>
        </w:rPr>
        <w:t xml:space="preserve"> </w:t>
      </w:r>
      <w:r w:rsidR="00FF66DD">
        <w:rPr>
          <w:rFonts w:ascii="Arial" w:hAnsi="Arial" w:cs="Arial"/>
          <w:sz w:val="24"/>
          <w:szCs w:val="24"/>
        </w:rPr>
        <w:t>mirror</w:t>
      </w:r>
      <w:r w:rsidR="00D63A80">
        <w:rPr>
          <w:rFonts w:ascii="Arial" w:hAnsi="Arial" w:cs="Arial"/>
          <w:sz w:val="24"/>
          <w:szCs w:val="24"/>
        </w:rPr>
        <w:t xml:space="preserve"> the Teal Book. </w:t>
      </w:r>
    </w:p>
    <w:p w14:paraId="18A6028C" w14:textId="77777777" w:rsidR="00FF66DD" w:rsidRDefault="00FF66DD" w:rsidP="003317F3">
      <w:pPr>
        <w:jc w:val="both"/>
        <w:rPr>
          <w:rFonts w:ascii="Arial" w:hAnsi="Arial" w:cs="Arial"/>
          <w:sz w:val="24"/>
          <w:szCs w:val="24"/>
        </w:rPr>
      </w:pPr>
    </w:p>
    <w:p w14:paraId="643F9881" w14:textId="33BC8170" w:rsidR="00FA390C" w:rsidRDefault="00120462" w:rsidP="003317F3">
      <w:pPr>
        <w:jc w:val="both"/>
        <w:rPr>
          <w:rFonts w:ascii="Arial" w:hAnsi="Arial" w:cs="Arial"/>
          <w:sz w:val="24"/>
          <w:szCs w:val="24"/>
        </w:rPr>
      </w:pPr>
      <w:r>
        <w:rPr>
          <w:rFonts w:ascii="Arial" w:hAnsi="Arial" w:cs="Arial"/>
          <w:sz w:val="24"/>
          <w:szCs w:val="24"/>
        </w:rPr>
        <w:t>Objective 1b, CDC/NPCR’s Data Modernization Initiative at the DCR was reviewed. The DCR will wait and see the progress among laboratories for uptake and adoption of cloud reporting before setting a goal for this objective. A threshold of 70% uptake and target of 80% was tentatively set but is subject to change based on developments.</w:t>
      </w:r>
    </w:p>
    <w:p w14:paraId="5022FE6C" w14:textId="77777777" w:rsidR="00FA390C" w:rsidRDefault="00FA390C" w:rsidP="003317F3">
      <w:pPr>
        <w:jc w:val="both"/>
        <w:rPr>
          <w:rFonts w:ascii="Arial" w:hAnsi="Arial" w:cs="Arial"/>
          <w:sz w:val="24"/>
          <w:szCs w:val="24"/>
        </w:rPr>
      </w:pPr>
    </w:p>
    <w:p w14:paraId="3BFE2B1C" w14:textId="2ACEFAE9" w:rsidR="00653DBA" w:rsidRDefault="00FA390C" w:rsidP="003317F3">
      <w:pPr>
        <w:jc w:val="both"/>
        <w:rPr>
          <w:rFonts w:ascii="Arial" w:hAnsi="Arial" w:cs="Arial"/>
          <w:sz w:val="24"/>
          <w:szCs w:val="24"/>
        </w:rPr>
      </w:pPr>
      <w:r>
        <w:rPr>
          <w:rFonts w:ascii="Arial" w:hAnsi="Arial" w:cs="Arial"/>
          <w:sz w:val="24"/>
          <w:szCs w:val="24"/>
        </w:rPr>
        <w:t xml:space="preserve">Objective 2a, concerning the Rapid Quality Reporting System (RQRS) was discussed. The measure was decided to be recorded </w:t>
      </w:r>
      <w:r w:rsidR="00892570">
        <w:rPr>
          <w:rFonts w:ascii="Arial" w:hAnsi="Arial" w:cs="Arial"/>
          <w:sz w:val="24"/>
          <w:szCs w:val="24"/>
        </w:rPr>
        <w:t>at the state level</w:t>
      </w:r>
      <w:r>
        <w:rPr>
          <w:rFonts w:ascii="Arial" w:hAnsi="Arial" w:cs="Arial"/>
          <w:sz w:val="24"/>
          <w:szCs w:val="24"/>
        </w:rPr>
        <w:t xml:space="preserve"> rather than </w:t>
      </w:r>
      <w:r w:rsidR="00892570">
        <w:rPr>
          <w:rFonts w:ascii="Arial" w:hAnsi="Arial" w:cs="Arial"/>
          <w:sz w:val="24"/>
          <w:szCs w:val="24"/>
        </w:rPr>
        <w:t xml:space="preserve">at </w:t>
      </w:r>
      <w:r>
        <w:rPr>
          <w:rFonts w:ascii="Arial" w:hAnsi="Arial" w:cs="Arial"/>
          <w:sz w:val="24"/>
          <w:szCs w:val="24"/>
        </w:rPr>
        <w:t xml:space="preserve">individual hospitals. </w:t>
      </w:r>
      <w:r w:rsidR="00A16C89">
        <w:rPr>
          <w:rFonts w:ascii="Arial" w:hAnsi="Arial" w:cs="Arial"/>
          <w:sz w:val="24"/>
          <w:szCs w:val="24"/>
        </w:rPr>
        <w:t>The language</w:t>
      </w:r>
      <w:r w:rsidR="00DF4EE4">
        <w:rPr>
          <w:rFonts w:ascii="Arial" w:hAnsi="Arial" w:cs="Arial"/>
          <w:sz w:val="24"/>
          <w:szCs w:val="24"/>
        </w:rPr>
        <w:t xml:space="preserve"> of the Execution Plan</w:t>
      </w:r>
      <w:r w:rsidR="00A16C89">
        <w:rPr>
          <w:rFonts w:ascii="Arial" w:hAnsi="Arial" w:cs="Arial"/>
          <w:sz w:val="24"/>
          <w:szCs w:val="24"/>
        </w:rPr>
        <w:t xml:space="preserve"> </w:t>
      </w:r>
      <w:r w:rsidR="00375108">
        <w:rPr>
          <w:rFonts w:ascii="Arial" w:hAnsi="Arial" w:cs="Arial"/>
          <w:sz w:val="24"/>
          <w:szCs w:val="24"/>
        </w:rPr>
        <w:t>will</w:t>
      </w:r>
      <w:r w:rsidR="00A16C89">
        <w:rPr>
          <w:rFonts w:ascii="Arial" w:hAnsi="Arial" w:cs="Arial"/>
          <w:sz w:val="24"/>
          <w:szCs w:val="24"/>
        </w:rPr>
        <w:t xml:space="preserve"> be changed to reflect that. </w:t>
      </w:r>
      <w:r>
        <w:rPr>
          <w:rFonts w:ascii="Arial" w:hAnsi="Arial" w:cs="Arial"/>
          <w:sz w:val="24"/>
          <w:szCs w:val="24"/>
        </w:rPr>
        <w:t>The target</w:t>
      </w:r>
      <w:r w:rsidR="00DF4EE4">
        <w:rPr>
          <w:rFonts w:ascii="Arial" w:hAnsi="Arial" w:cs="Arial"/>
          <w:sz w:val="24"/>
          <w:szCs w:val="24"/>
        </w:rPr>
        <w:t xml:space="preserve"> goal</w:t>
      </w:r>
      <w:r>
        <w:rPr>
          <w:rFonts w:ascii="Arial" w:hAnsi="Arial" w:cs="Arial"/>
          <w:sz w:val="24"/>
          <w:szCs w:val="24"/>
        </w:rPr>
        <w:t xml:space="preserve"> of </w:t>
      </w:r>
      <w:r w:rsidR="00892570">
        <w:rPr>
          <w:rFonts w:ascii="Arial" w:hAnsi="Arial" w:cs="Arial"/>
          <w:sz w:val="24"/>
          <w:szCs w:val="24"/>
        </w:rPr>
        <w:t>six</w:t>
      </w:r>
      <w:r>
        <w:rPr>
          <w:rFonts w:ascii="Arial" w:hAnsi="Arial" w:cs="Arial"/>
          <w:sz w:val="24"/>
          <w:szCs w:val="24"/>
        </w:rPr>
        <w:t xml:space="preserve"> hospitals was reviewed and accepte</w:t>
      </w:r>
      <w:r w:rsidR="00375108">
        <w:rPr>
          <w:rFonts w:ascii="Arial" w:hAnsi="Arial" w:cs="Arial"/>
          <w:sz w:val="24"/>
          <w:szCs w:val="24"/>
        </w:rPr>
        <w:t>d</w:t>
      </w:r>
      <w:r>
        <w:rPr>
          <w:rFonts w:ascii="Arial" w:hAnsi="Arial" w:cs="Arial"/>
          <w:sz w:val="24"/>
          <w:szCs w:val="24"/>
        </w:rPr>
        <w:t xml:space="preserve">. </w:t>
      </w:r>
    </w:p>
    <w:p w14:paraId="15FBF71C" w14:textId="7E439927" w:rsidR="00FA390C" w:rsidRDefault="00FA390C" w:rsidP="003317F3">
      <w:pPr>
        <w:jc w:val="both"/>
        <w:rPr>
          <w:rFonts w:ascii="Arial" w:hAnsi="Arial" w:cs="Arial"/>
          <w:sz w:val="24"/>
          <w:szCs w:val="24"/>
        </w:rPr>
      </w:pPr>
    </w:p>
    <w:p w14:paraId="32DAEE9A" w14:textId="7E2461C9" w:rsidR="00FE09F0" w:rsidRDefault="00FA390C" w:rsidP="003317F3">
      <w:pPr>
        <w:jc w:val="both"/>
        <w:rPr>
          <w:rFonts w:ascii="Arial" w:hAnsi="Arial" w:cs="Arial"/>
          <w:sz w:val="24"/>
          <w:szCs w:val="24"/>
        </w:rPr>
      </w:pPr>
      <w:r>
        <w:rPr>
          <w:rFonts w:ascii="Arial" w:hAnsi="Arial" w:cs="Arial"/>
          <w:sz w:val="24"/>
          <w:szCs w:val="24"/>
        </w:rPr>
        <w:t>Objective 3b</w:t>
      </w:r>
      <w:r w:rsidR="00DE632F">
        <w:rPr>
          <w:rFonts w:ascii="Arial" w:hAnsi="Arial" w:cs="Arial"/>
          <w:sz w:val="24"/>
          <w:szCs w:val="24"/>
        </w:rPr>
        <w:t xml:space="preserve"> </w:t>
      </w:r>
      <w:r w:rsidR="00EE761A">
        <w:rPr>
          <w:rFonts w:ascii="Arial" w:hAnsi="Arial" w:cs="Arial"/>
          <w:sz w:val="24"/>
          <w:szCs w:val="24"/>
        </w:rPr>
        <w:t>was reviewed</w:t>
      </w:r>
      <w:r>
        <w:rPr>
          <w:rFonts w:ascii="Arial" w:hAnsi="Arial" w:cs="Arial"/>
          <w:sz w:val="24"/>
          <w:szCs w:val="24"/>
        </w:rPr>
        <w:t xml:space="preserve">, concerning the annual publication of at least three articles, events, or reports publicizing availability of cancer data to inform researchers and stakeholders. </w:t>
      </w:r>
      <w:r w:rsidR="00341661">
        <w:rPr>
          <w:rFonts w:ascii="Arial" w:hAnsi="Arial" w:cs="Arial"/>
          <w:sz w:val="24"/>
          <w:szCs w:val="24"/>
        </w:rPr>
        <w:t>Dr. Petrelli</w:t>
      </w:r>
      <w:r w:rsidR="00DE632F">
        <w:rPr>
          <w:rFonts w:ascii="Arial" w:hAnsi="Arial" w:cs="Arial"/>
          <w:sz w:val="24"/>
          <w:szCs w:val="24"/>
        </w:rPr>
        <w:t xml:space="preserve"> proposed that DCRAC could put </w:t>
      </w:r>
      <w:r w:rsidR="00424A81">
        <w:rPr>
          <w:rFonts w:ascii="Arial" w:hAnsi="Arial" w:cs="Arial"/>
          <w:sz w:val="24"/>
          <w:szCs w:val="24"/>
        </w:rPr>
        <w:t>publications</w:t>
      </w:r>
      <w:r w:rsidR="00DE632F">
        <w:rPr>
          <w:rFonts w:ascii="Arial" w:hAnsi="Arial" w:cs="Arial"/>
          <w:sz w:val="24"/>
          <w:szCs w:val="24"/>
        </w:rPr>
        <w:t xml:space="preserve"> on the</w:t>
      </w:r>
      <w:r w:rsidR="00375108">
        <w:rPr>
          <w:rFonts w:ascii="Arial" w:hAnsi="Arial" w:cs="Arial"/>
          <w:sz w:val="24"/>
          <w:szCs w:val="24"/>
        </w:rPr>
        <w:t xml:space="preserve"> Delaware Department of Health and Human Services</w:t>
      </w:r>
      <w:r w:rsidR="00DE632F">
        <w:rPr>
          <w:rFonts w:ascii="Arial" w:hAnsi="Arial" w:cs="Arial"/>
          <w:sz w:val="24"/>
          <w:szCs w:val="24"/>
        </w:rPr>
        <w:t xml:space="preserve"> </w:t>
      </w:r>
      <w:r w:rsidR="00375108">
        <w:rPr>
          <w:rFonts w:ascii="Arial" w:hAnsi="Arial" w:cs="Arial"/>
          <w:sz w:val="24"/>
          <w:szCs w:val="24"/>
        </w:rPr>
        <w:t xml:space="preserve">(DHSS) </w:t>
      </w:r>
      <w:r w:rsidR="00DE632F">
        <w:rPr>
          <w:rFonts w:ascii="Arial" w:hAnsi="Arial" w:cs="Arial"/>
          <w:sz w:val="24"/>
          <w:szCs w:val="24"/>
        </w:rPr>
        <w:t>website</w:t>
      </w:r>
      <w:r w:rsidR="00341661">
        <w:rPr>
          <w:rFonts w:ascii="Arial" w:hAnsi="Arial" w:cs="Arial"/>
          <w:sz w:val="24"/>
          <w:szCs w:val="24"/>
        </w:rPr>
        <w:t xml:space="preserve"> and the Healthy Delaware website</w:t>
      </w:r>
      <w:r w:rsidR="00DE632F">
        <w:rPr>
          <w:rFonts w:ascii="Arial" w:hAnsi="Arial" w:cs="Arial"/>
          <w:sz w:val="24"/>
          <w:szCs w:val="24"/>
        </w:rPr>
        <w:t xml:space="preserve">. Ms. Ross agreed that utilizing the website would be a good idea and </w:t>
      </w:r>
      <w:r w:rsidR="00892570">
        <w:rPr>
          <w:rFonts w:ascii="Arial" w:hAnsi="Arial" w:cs="Arial"/>
          <w:sz w:val="24"/>
          <w:szCs w:val="24"/>
        </w:rPr>
        <w:t xml:space="preserve">would </w:t>
      </w:r>
      <w:r w:rsidR="00DE632F">
        <w:rPr>
          <w:rFonts w:ascii="Arial" w:hAnsi="Arial" w:cs="Arial"/>
          <w:sz w:val="24"/>
          <w:szCs w:val="24"/>
        </w:rPr>
        <w:t xml:space="preserve">allow </w:t>
      </w:r>
      <w:r w:rsidR="00DE632F">
        <w:rPr>
          <w:rFonts w:ascii="Arial" w:hAnsi="Arial" w:cs="Arial"/>
          <w:sz w:val="24"/>
          <w:szCs w:val="24"/>
        </w:rPr>
        <w:lastRenderedPageBreak/>
        <w:t xml:space="preserve">a method to meet the objective’s goal within the DCR/DCRAC’s control. Ms. Ross mentioned that data will now be shared with My Healthy </w:t>
      </w:r>
      <w:r w:rsidR="00783D88">
        <w:rPr>
          <w:rFonts w:ascii="Arial" w:hAnsi="Arial" w:cs="Arial"/>
          <w:sz w:val="24"/>
          <w:szCs w:val="24"/>
        </w:rPr>
        <w:t xml:space="preserve">Delaware, and this topic </w:t>
      </w:r>
      <w:r w:rsidR="00424A81">
        <w:rPr>
          <w:rFonts w:ascii="Arial" w:hAnsi="Arial" w:cs="Arial"/>
          <w:sz w:val="24"/>
          <w:szCs w:val="24"/>
        </w:rPr>
        <w:t>will</w:t>
      </w:r>
      <w:r w:rsidR="00783D88">
        <w:rPr>
          <w:rFonts w:ascii="Arial" w:hAnsi="Arial" w:cs="Arial"/>
          <w:sz w:val="24"/>
          <w:szCs w:val="24"/>
        </w:rPr>
        <w:t xml:space="preserve"> be covered in a future meeting. </w:t>
      </w:r>
      <w:r w:rsidR="00FE09F0">
        <w:rPr>
          <w:rFonts w:ascii="Arial" w:hAnsi="Arial" w:cs="Arial"/>
          <w:sz w:val="24"/>
          <w:szCs w:val="24"/>
        </w:rPr>
        <w:t xml:space="preserve">The number of annual reports or articles for this objective’s goal was also scaled back to 2-3 per year. Also within Objective 3b, the measure of producing at least </w:t>
      </w:r>
      <w:r w:rsidR="00892570">
        <w:rPr>
          <w:rFonts w:ascii="Arial" w:hAnsi="Arial" w:cs="Arial"/>
          <w:sz w:val="24"/>
          <w:szCs w:val="24"/>
        </w:rPr>
        <w:t>five</w:t>
      </w:r>
      <w:r w:rsidR="00FE09F0">
        <w:rPr>
          <w:rFonts w:ascii="Arial" w:hAnsi="Arial" w:cs="Arial"/>
          <w:sz w:val="24"/>
          <w:szCs w:val="24"/>
        </w:rPr>
        <w:t xml:space="preserve"> cancer surveillance data briefs on different cancer types was examined, specifically whether the goal of </w:t>
      </w:r>
      <w:r w:rsidR="00892570">
        <w:rPr>
          <w:rFonts w:ascii="Arial" w:hAnsi="Arial" w:cs="Arial"/>
          <w:sz w:val="24"/>
          <w:szCs w:val="24"/>
        </w:rPr>
        <w:t>five</w:t>
      </w:r>
      <w:r w:rsidR="00FE09F0">
        <w:rPr>
          <w:rFonts w:ascii="Arial" w:hAnsi="Arial" w:cs="Arial"/>
          <w:sz w:val="24"/>
          <w:szCs w:val="24"/>
        </w:rPr>
        <w:t xml:space="preserve"> annually is reasonable. Ms. Ng and Ms. Ross confirmed this goal was realistic and achievable. </w:t>
      </w:r>
    </w:p>
    <w:p w14:paraId="232AAAB3" w14:textId="36E36C65" w:rsidR="00FE09F0" w:rsidRDefault="00FE09F0" w:rsidP="003317F3">
      <w:pPr>
        <w:jc w:val="both"/>
        <w:rPr>
          <w:rFonts w:ascii="Arial" w:hAnsi="Arial" w:cs="Arial"/>
          <w:sz w:val="24"/>
          <w:szCs w:val="24"/>
        </w:rPr>
      </w:pPr>
    </w:p>
    <w:p w14:paraId="75540B9A" w14:textId="527F1D07" w:rsidR="0006400E" w:rsidRDefault="00FE09F0" w:rsidP="003317F3">
      <w:pPr>
        <w:jc w:val="both"/>
        <w:rPr>
          <w:rFonts w:ascii="Arial" w:hAnsi="Arial" w:cs="Arial"/>
          <w:sz w:val="24"/>
          <w:szCs w:val="24"/>
        </w:rPr>
      </w:pPr>
      <w:r>
        <w:rPr>
          <w:rFonts w:ascii="Arial" w:hAnsi="Arial" w:cs="Arial"/>
          <w:sz w:val="24"/>
          <w:szCs w:val="24"/>
        </w:rPr>
        <w:t>Strategy</w:t>
      </w:r>
      <w:r w:rsidR="00884192">
        <w:rPr>
          <w:rFonts w:ascii="Arial" w:hAnsi="Arial" w:cs="Arial"/>
          <w:sz w:val="24"/>
          <w:szCs w:val="24"/>
        </w:rPr>
        <w:t xml:space="preserve"> 4 was reviewed next. It was proposed to move away from peer-reviewed publications and instead </w:t>
      </w:r>
      <w:r w:rsidR="00027144">
        <w:rPr>
          <w:rFonts w:ascii="Arial" w:hAnsi="Arial" w:cs="Arial"/>
          <w:sz w:val="24"/>
          <w:szCs w:val="24"/>
        </w:rPr>
        <w:t>utilizing websites or other journals that are not peer-reviewed.</w:t>
      </w:r>
      <w:r w:rsidR="00884192">
        <w:rPr>
          <w:rFonts w:ascii="Arial" w:hAnsi="Arial" w:cs="Arial"/>
          <w:sz w:val="24"/>
          <w:szCs w:val="24"/>
        </w:rPr>
        <w:t xml:space="preserve"> </w:t>
      </w:r>
      <w:r w:rsidR="00027144">
        <w:rPr>
          <w:rFonts w:ascii="Arial" w:hAnsi="Arial" w:cs="Arial"/>
          <w:sz w:val="24"/>
          <w:szCs w:val="24"/>
        </w:rPr>
        <w:t xml:space="preserve">It was also proposed to potentially get rid of Strategy 4 altogether since it </w:t>
      </w:r>
      <w:r w:rsidR="003C57A9">
        <w:rPr>
          <w:rFonts w:ascii="Arial" w:hAnsi="Arial" w:cs="Arial"/>
          <w:sz w:val="24"/>
          <w:szCs w:val="24"/>
        </w:rPr>
        <w:t>appear</w:t>
      </w:r>
      <w:r w:rsidR="00341661">
        <w:rPr>
          <w:rFonts w:ascii="Arial" w:hAnsi="Arial" w:cs="Arial"/>
          <w:sz w:val="24"/>
          <w:szCs w:val="24"/>
        </w:rPr>
        <w:t>ed</w:t>
      </w:r>
      <w:r w:rsidR="00027144">
        <w:rPr>
          <w:rFonts w:ascii="Arial" w:hAnsi="Arial" w:cs="Arial"/>
          <w:sz w:val="24"/>
          <w:szCs w:val="24"/>
        </w:rPr>
        <w:t xml:space="preserve"> </w:t>
      </w:r>
      <w:r w:rsidR="003C57A9">
        <w:rPr>
          <w:rFonts w:ascii="Arial" w:hAnsi="Arial" w:cs="Arial"/>
          <w:sz w:val="24"/>
          <w:szCs w:val="24"/>
        </w:rPr>
        <w:t>to be</w:t>
      </w:r>
      <w:r w:rsidR="00027144">
        <w:rPr>
          <w:rFonts w:ascii="Arial" w:hAnsi="Arial" w:cs="Arial"/>
          <w:sz w:val="24"/>
          <w:szCs w:val="24"/>
        </w:rPr>
        <w:t xml:space="preserve"> a duplicate of Objective 3b. Ms. Ross would like to double-check the Teal Book before proceeding with deleting Strategy 4</w:t>
      </w:r>
      <w:r w:rsidR="00341661">
        <w:rPr>
          <w:rFonts w:ascii="Arial" w:hAnsi="Arial" w:cs="Arial"/>
          <w:sz w:val="24"/>
          <w:szCs w:val="24"/>
        </w:rPr>
        <w:t xml:space="preserve">. </w:t>
      </w:r>
      <w:r w:rsidR="00027144">
        <w:rPr>
          <w:rFonts w:ascii="Arial" w:hAnsi="Arial" w:cs="Arial"/>
          <w:sz w:val="24"/>
          <w:szCs w:val="24"/>
        </w:rPr>
        <w:t>Objective 4b was also covered</w:t>
      </w:r>
      <w:r w:rsidR="0006400E">
        <w:rPr>
          <w:rFonts w:ascii="Arial" w:hAnsi="Arial" w:cs="Arial"/>
          <w:sz w:val="24"/>
          <w:szCs w:val="24"/>
        </w:rPr>
        <w:t xml:space="preserve">; but any </w:t>
      </w:r>
      <w:r w:rsidR="00FF0D3D">
        <w:rPr>
          <w:rFonts w:ascii="Arial" w:hAnsi="Arial" w:cs="Arial"/>
          <w:sz w:val="24"/>
          <w:szCs w:val="24"/>
        </w:rPr>
        <w:t xml:space="preserve">next </w:t>
      </w:r>
      <w:r w:rsidR="0006400E">
        <w:rPr>
          <w:rFonts w:ascii="Arial" w:hAnsi="Arial" w:cs="Arial"/>
          <w:sz w:val="24"/>
          <w:szCs w:val="24"/>
        </w:rPr>
        <w:t xml:space="preserve">steps are awaiting feedback. </w:t>
      </w:r>
    </w:p>
    <w:p w14:paraId="30C31BD4" w14:textId="77777777" w:rsidR="0006400E" w:rsidRDefault="0006400E" w:rsidP="003317F3">
      <w:pPr>
        <w:jc w:val="both"/>
        <w:rPr>
          <w:rFonts w:ascii="Arial" w:hAnsi="Arial" w:cs="Arial"/>
          <w:sz w:val="24"/>
          <w:szCs w:val="24"/>
        </w:rPr>
      </w:pPr>
    </w:p>
    <w:p w14:paraId="47E30A6D" w14:textId="365DEC7C" w:rsidR="00BD4E8B" w:rsidRDefault="0006400E" w:rsidP="003317F3">
      <w:pPr>
        <w:jc w:val="both"/>
        <w:rPr>
          <w:rFonts w:ascii="Arial" w:hAnsi="Arial" w:cs="Arial"/>
          <w:sz w:val="24"/>
          <w:szCs w:val="24"/>
        </w:rPr>
      </w:pPr>
      <w:r>
        <w:rPr>
          <w:rFonts w:ascii="Arial" w:hAnsi="Arial" w:cs="Arial"/>
          <w:sz w:val="24"/>
          <w:szCs w:val="24"/>
        </w:rPr>
        <w:t xml:space="preserve">Strategy 5 was reviewed. </w:t>
      </w:r>
      <w:r w:rsidR="001F3927">
        <w:rPr>
          <w:rFonts w:ascii="Arial" w:hAnsi="Arial" w:cs="Arial"/>
          <w:sz w:val="24"/>
          <w:szCs w:val="24"/>
        </w:rPr>
        <w:t>The goal for this measure will be set by Ms. Ross and staff before the next meeting and will be an agenda item at the next meeting</w:t>
      </w:r>
      <w:r w:rsidR="00BD4E8B">
        <w:rPr>
          <w:rFonts w:ascii="Arial" w:hAnsi="Arial" w:cs="Arial"/>
          <w:sz w:val="24"/>
          <w:szCs w:val="24"/>
        </w:rPr>
        <w:t>.</w:t>
      </w:r>
    </w:p>
    <w:p w14:paraId="78378CA1" w14:textId="061AEA69" w:rsidR="00BD4E8B" w:rsidRDefault="00BD4E8B" w:rsidP="003317F3">
      <w:pPr>
        <w:jc w:val="both"/>
        <w:rPr>
          <w:rFonts w:ascii="Arial" w:hAnsi="Arial" w:cs="Arial"/>
          <w:sz w:val="24"/>
          <w:szCs w:val="24"/>
        </w:rPr>
      </w:pPr>
    </w:p>
    <w:p w14:paraId="519F839A" w14:textId="2FD31A19" w:rsidR="00BD4E8B" w:rsidRDefault="005310EF" w:rsidP="003317F3">
      <w:pPr>
        <w:jc w:val="both"/>
        <w:rPr>
          <w:rFonts w:ascii="Arial" w:hAnsi="Arial" w:cs="Arial"/>
          <w:sz w:val="24"/>
          <w:szCs w:val="24"/>
        </w:rPr>
      </w:pPr>
      <w:r>
        <w:rPr>
          <w:rFonts w:ascii="Arial" w:hAnsi="Arial" w:cs="Arial"/>
          <w:sz w:val="24"/>
          <w:szCs w:val="24"/>
        </w:rPr>
        <w:t xml:space="preserve">Ms. Ross reported at </w:t>
      </w:r>
      <w:r w:rsidR="00BD4E8B">
        <w:rPr>
          <w:rFonts w:ascii="Arial" w:hAnsi="Arial" w:cs="Arial"/>
          <w:sz w:val="24"/>
          <w:szCs w:val="24"/>
        </w:rPr>
        <w:t xml:space="preserve">social determinants of health </w:t>
      </w:r>
      <w:r>
        <w:rPr>
          <w:rFonts w:ascii="Arial" w:hAnsi="Arial" w:cs="Arial"/>
          <w:sz w:val="24"/>
          <w:szCs w:val="24"/>
        </w:rPr>
        <w:t xml:space="preserve">will be discussed S. </w:t>
      </w:r>
      <w:r>
        <w:rPr>
          <w:rFonts w:ascii="Arial" w:hAnsi="Arial" w:cs="Arial"/>
          <w:bCs/>
          <w:iCs/>
          <w:sz w:val="24"/>
          <w:szCs w:val="24"/>
        </w:rPr>
        <w:t>Nagarajan</w:t>
      </w:r>
      <w:r>
        <w:rPr>
          <w:rFonts w:ascii="Arial" w:hAnsi="Arial" w:cs="Arial"/>
          <w:sz w:val="24"/>
          <w:szCs w:val="24"/>
        </w:rPr>
        <w:t xml:space="preserve"> and will be revisited at a future meeting</w:t>
      </w:r>
      <w:r w:rsidR="00BD4E8B">
        <w:rPr>
          <w:rFonts w:ascii="Arial" w:hAnsi="Arial" w:cs="Arial"/>
          <w:sz w:val="24"/>
          <w:szCs w:val="24"/>
        </w:rPr>
        <w:t xml:space="preserve">. This topic will get feedback from the Advisory Council before moving forward. </w:t>
      </w:r>
    </w:p>
    <w:p w14:paraId="1C6BAA14" w14:textId="77777777" w:rsidR="00D06CD1" w:rsidRPr="00653DBA" w:rsidRDefault="00D06CD1" w:rsidP="003317F3">
      <w:pPr>
        <w:jc w:val="both"/>
        <w:rPr>
          <w:rFonts w:ascii="Arial" w:hAnsi="Arial" w:cs="Arial"/>
          <w:sz w:val="24"/>
          <w:szCs w:val="24"/>
        </w:rPr>
      </w:pPr>
    </w:p>
    <w:p w14:paraId="1B72C14C" w14:textId="0E17025E" w:rsidR="00653DBA" w:rsidRDefault="00653DBA" w:rsidP="003317F3">
      <w:pPr>
        <w:jc w:val="both"/>
        <w:rPr>
          <w:rFonts w:ascii="Arial" w:hAnsi="Arial" w:cs="Arial"/>
          <w:b/>
          <w:sz w:val="24"/>
          <w:szCs w:val="24"/>
          <w:u w:val="single"/>
        </w:rPr>
      </w:pPr>
      <w:r w:rsidRPr="00653DBA">
        <w:rPr>
          <w:rFonts w:ascii="Arial" w:hAnsi="Arial" w:cs="Arial"/>
          <w:b/>
          <w:sz w:val="24"/>
          <w:szCs w:val="24"/>
          <w:u w:val="single"/>
        </w:rPr>
        <w:t>Next Steps</w:t>
      </w:r>
    </w:p>
    <w:p w14:paraId="23C28C8B" w14:textId="08DB2FF3" w:rsidR="007852AE" w:rsidRPr="00B91203" w:rsidRDefault="00B91203" w:rsidP="006F7185">
      <w:pPr>
        <w:pStyle w:val="ListParagraph"/>
        <w:numPr>
          <w:ilvl w:val="0"/>
          <w:numId w:val="13"/>
        </w:numPr>
        <w:jc w:val="both"/>
        <w:rPr>
          <w:rFonts w:ascii="Arial" w:hAnsi="Arial" w:cs="Arial"/>
          <w:sz w:val="24"/>
          <w:szCs w:val="24"/>
          <w:u w:val="single"/>
        </w:rPr>
      </w:pPr>
      <w:r>
        <w:rPr>
          <w:rFonts w:ascii="Arial" w:hAnsi="Arial" w:cs="Arial"/>
          <w:sz w:val="24"/>
          <w:szCs w:val="24"/>
        </w:rPr>
        <w:t xml:space="preserve">WebPlus and </w:t>
      </w:r>
      <w:proofErr w:type="spellStart"/>
      <w:r>
        <w:rPr>
          <w:rFonts w:ascii="Arial" w:hAnsi="Arial" w:cs="Arial"/>
          <w:sz w:val="24"/>
          <w:szCs w:val="24"/>
        </w:rPr>
        <w:t>eMarc</w:t>
      </w:r>
      <w:proofErr w:type="spellEnd"/>
      <w:r w:rsidR="0014269F">
        <w:rPr>
          <w:rFonts w:ascii="Arial" w:hAnsi="Arial" w:cs="Arial"/>
          <w:sz w:val="24"/>
          <w:szCs w:val="24"/>
        </w:rPr>
        <w:t>+</w:t>
      </w:r>
      <w:r>
        <w:rPr>
          <w:rFonts w:ascii="Arial" w:hAnsi="Arial" w:cs="Arial"/>
          <w:sz w:val="24"/>
          <w:szCs w:val="24"/>
        </w:rPr>
        <w:t xml:space="preserve"> </w:t>
      </w:r>
      <w:r w:rsidR="009630CF">
        <w:rPr>
          <w:rFonts w:ascii="Arial" w:hAnsi="Arial" w:cs="Arial"/>
          <w:sz w:val="24"/>
          <w:szCs w:val="24"/>
        </w:rPr>
        <w:t>will upgrade</w:t>
      </w:r>
      <w:r w:rsidR="0014269F">
        <w:rPr>
          <w:rFonts w:ascii="Arial" w:hAnsi="Arial" w:cs="Arial"/>
          <w:sz w:val="24"/>
          <w:szCs w:val="24"/>
        </w:rPr>
        <w:t xml:space="preserve"> </w:t>
      </w:r>
      <w:r w:rsidR="009630CF">
        <w:rPr>
          <w:rFonts w:ascii="Arial" w:hAnsi="Arial" w:cs="Arial"/>
          <w:sz w:val="24"/>
          <w:szCs w:val="24"/>
        </w:rPr>
        <w:t>to</w:t>
      </w:r>
      <w:r w:rsidR="0014269F">
        <w:rPr>
          <w:rFonts w:ascii="Arial" w:hAnsi="Arial" w:cs="Arial"/>
          <w:sz w:val="24"/>
          <w:szCs w:val="24"/>
        </w:rPr>
        <w:t xml:space="preserve"> new versions</w:t>
      </w:r>
    </w:p>
    <w:p w14:paraId="406E1A4C" w14:textId="138D415E" w:rsidR="008D2E96" w:rsidRPr="008D2E96" w:rsidRDefault="008D2E96" w:rsidP="009630CF">
      <w:pPr>
        <w:pStyle w:val="ListParagraph"/>
        <w:numPr>
          <w:ilvl w:val="0"/>
          <w:numId w:val="13"/>
        </w:numPr>
        <w:jc w:val="both"/>
        <w:rPr>
          <w:rFonts w:ascii="Arial" w:hAnsi="Arial" w:cs="Arial"/>
          <w:sz w:val="24"/>
          <w:szCs w:val="24"/>
          <w:u w:val="single"/>
        </w:rPr>
      </w:pPr>
      <w:r>
        <w:rPr>
          <w:rFonts w:ascii="Arial" w:hAnsi="Arial" w:cs="Arial"/>
          <w:sz w:val="24"/>
          <w:szCs w:val="24"/>
        </w:rPr>
        <w:t>Continue development of cancer briefs</w:t>
      </w:r>
    </w:p>
    <w:p w14:paraId="2D115D09" w14:textId="1CA846F9" w:rsidR="008D2E96" w:rsidRPr="008D2E96" w:rsidRDefault="008D2E96" w:rsidP="008D2E96">
      <w:pPr>
        <w:pStyle w:val="ListParagraph"/>
        <w:numPr>
          <w:ilvl w:val="0"/>
          <w:numId w:val="13"/>
        </w:numPr>
        <w:spacing w:after="160" w:line="259" w:lineRule="auto"/>
        <w:jc w:val="both"/>
        <w:rPr>
          <w:rFonts w:ascii="Arial" w:hAnsi="Arial" w:cs="Arial"/>
          <w:sz w:val="24"/>
          <w:szCs w:val="24"/>
        </w:rPr>
      </w:pPr>
      <w:r w:rsidRPr="00653DBA">
        <w:rPr>
          <w:rFonts w:ascii="Arial" w:hAnsi="Arial" w:cs="Arial"/>
          <w:sz w:val="24"/>
          <w:szCs w:val="24"/>
        </w:rPr>
        <w:t>Continue revisions of the incidence and mortality tables</w:t>
      </w:r>
    </w:p>
    <w:p w14:paraId="4E25E07D" w14:textId="6D88BE10" w:rsidR="008D2E96" w:rsidRPr="008D2E96" w:rsidRDefault="008D2E96" w:rsidP="003317F3">
      <w:pPr>
        <w:pStyle w:val="ListParagraph"/>
        <w:numPr>
          <w:ilvl w:val="0"/>
          <w:numId w:val="13"/>
        </w:numPr>
        <w:jc w:val="both"/>
        <w:rPr>
          <w:rFonts w:ascii="Arial" w:hAnsi="Arial" w:cs="Arial"/>
          <w:sz w:val="24"/>
          <w:szCs w:val="24"/>
          <w:u w:val="single"/>
        </w:rPr>
      </w:pPr>
      <w:r>
        <w:rPr>
          <w:rFonts w:ascii="Arial" w:hAnsi="Arial" w:cs="Arial"/>
          <w:sz w:val="24"/>
          <w:szCs w:val="24"/>
        </w:rPr>
        <w:t>Continue revisions of Execution Plan</w:t>
      </w:r>
    </w:p>
    <w:p w14:paraId="0DAC3DCC" w14:textId="77777777" w:rsidR="008D2E96" w:rsidRPr="00653DBA" w:rsidRDefault="008D2E96" w:rsidP="003317F3">
      <w:pPr>
        <w:contextualSpacing/>
        <w:jc w:val="both"/>
        <w:rPr>
          <w:rFonts w:ascii="Arial" w:hAnsi="Arial" w:cs="Arial"/>
          <w:b/>
          <w:i/>
          <w:sz w:val="24"/>
          <w:szCs w:val="24"/>
        </w:rPr>
      </w:pPr>
    </w:p>
    <w:p w14:paraId="03CCB0E7" w14:textId="77777777" w:rsidR="00145D1F" w:rsidRPr="00653DBA" w:rsidRDefault="00145D1F" w:rsidP="009C6932">
      <w:pPr>
        <w:shd w:val="clear" w:color="auto" w:fill="4BACC6" w:themeFill="accent5"/>
        <w:jc w:val="center"/>
        <w:rPr>
          <w:rFonts w:ascii="Arial" w:hAnsi="Arial" w:cs="Arial"/>
          <w:b/>
          <w:color w:val="FFFFFF"/>
          <w:sz w:val="24"/>
          <w:szCs w:val="24"/>
        </w:rPr>
      </w:pPr>
      <w:r w:rsidRPr="00653DBA">
        <w:rPr>
          <w:rFonts w:ascii="Arial" w:hAnsi="Arial" w:cs="Arial"/>
          <w:b/>
          <w:color w:val="FFFFFF"/>
          <w:sz w:val="24"/>
          <w:szCs w:val="24"/>
        </w:rPr>
        <w:t>Future Meetings</w:t>
      </w:r>
    </w:p>
    <w:tbl>
      <w:tblPr>
        <w:tblStyle w:val="TableGrid1"/>
        <w:tblW w:w="9238" w:type="dxa"/>
        <w:tblInd w:w="-5" w:type="dxa"/>
        <w:tblLook w:val="04A0" w:firstRow="1" w:lastRow="0" w:firstColumn="1" w:lastColumn="0" w:noHBand="0" w:noVBand="1"/>
      </w:tblPr>
      <w:tblGrid>
        <w:gridCol w:w="4465"/>
        <w:gridCol w:w="4773"/>
      </w:tblGrid>
      <w:tr w:rsidR="00F528B4" w:rsidRPr="00653DBA" w14:paraId="26BA19E7" w14:textId="77777777" w:rsidTr="00B91717">
        <w:trPr>
          <w:trHeight w:val="440"/>
        </w:trPr>
        <w:tc>
          <w:tcPr>
            <w:tcW w:w="4465" w:type="dxa"/>
          </w:tcPr>
          <w:p w14:paraId="5EAB3148" w14:textId="080C6AC6" w:rsidR="00F528B4" w:rsidRDefault="00F528B4" w:rsidP="003317F3">
            <w:pPr>
              <w:tabs>
                <w:tab w:val="left" w:pos="1608"/>
              </w:tabs>
              <w:jc w:val="both"/>
              <w:rPr>
                <w:rFonts w:ascii="Arial" w:hAnsi="Arial" w:cs="Arial"/>
                <w:b/>
                <w:color w:val="000000"/>
                <w:sz w:val="24"/>
                <w:szCs w:val="24"/>
              </w:rPr>
            </w:pPr>
            <w:r w:rsidRPr="00653DBA">
              <w:rPr>
                <w:rFonts w:ascii="Arial" w:hAnsi="Arial" w:cs="Arial"/>
                <w:b/>
                <w:color w:val="000000"/>
                <w:sz w:val="24"/>
                <w:szCs w:val="24"/>
              </w:rPr>
              <w:t>Next Meeting:</w:t>
            </w:r>
          </w:p>
          <w:p w14:paraId="5F68E1C7" w14:textId="00040C8B" w:rsidR="008431EE" w:rsidRDefault="009C6932" w:rsidP="003317F3">
            <w:pPr>
              <w:tabs>
                <w:tab w:val="left" w:pos="1608"/>
              </w:tabs>
              <w:jc w:val="both"/>
              <w:rPr>
                <w:rFonts w:ascii="Arial" w:hAnsi="Arial" w:cs="Arial"/>
                <w:b/>
                <w:color w:val="000000"/>
                <w:sz w:val="24"/>
                <w:szCs w:val="24"/>
              </w:rPr>
            </w:pPr>
            <w:r>
              <w:rPr>
                <w:rFonts w:ascii="Arial" w:hAnsi="Arial" w:cs="Arial"/>
                <w:b/>
                <w:color w:val="000000"/>
                <w:sz w:val="24"/>
                <w:szCs w:val="24"/>
              </w:rPr>
              <w:t xml:space="preserve">Monday, October 10, 2022 – TBD </w:t>
            </w:r>
          </w:p>
          <w:p w14:paraId="3661DE47" w14:textId="65345BC4" w:rsidR="009C6932" w:rsidRPr="00653DBA" w:rsidRDefault="009C6932" w:rsidP="003317F3">
            <w:pPr>
              <w:tabs>
                <w:tab w:val="left" w:pos="1608"/>
              </w:tabs>
              <w:jc w:val="both"/>
              <w:rPr>
                <w:rFonts w:ascii="Arial" w:hAnsi="Arial" w:cs="Arial"/>
                <w:b/>
                <w:color w:val="000000"/>
                <w:sz w:val="24"/>
                <w:szCs w:val="24"/>
              </w:rPr>
            </w:pPr>
            <w:r>
              <w:rPr>
                <w:rFonts w:ascii="Arial" w:hAnsi="Arial" w:cs="Arial"/>
                <w:b/>
                <w:color w:val="000000"/>
                <w:sz w:val="24"/>
                <w:szCs w:val="24"/>
              </w:rPr>
              <w:t>Virtual or In-Person</w:t>
            </w:r>
            <w:r w:rsidR="00BD4E8B">
              <w:rPr>
                <w:rFonts w:ascii="Arial" w:hAnsi="Arial" w:cs="Arial"/>
                <w:b/>
                <w:color w:val="000000"/>
                <w:sz w:val="24"/>
                <w:szCs w:val="24"/>
              </w:rPr>
              <w:t xml:space="preserve"> (Hybrid)</w:t>
            </w:r>
          </w:p>
          <w:p w14:paraId="3FCA87AF" w14:textId="2BAFB7A3" w:rsidR="00F528B4" w:rsidRPr="00653DBA" w:rsidRDefault="00F528B4" w:rsidP="003317F3">
            <w:pPr>
              <w:jc w:val="both"/>
              <w:rPr>
                <w:rFonts w:ascii="Arial" w:hAnsi="Arial" w:cs="Arial"/>
                <w:b/>
                <w:color w:val="000000"/>
                <w:sz w:val="24"/>
                <w:szCs w:val="24"/>
              </w:rPr>
            </w:pPr>
          </w:p>
        </w:tc>
        <w:tc>
          <w:tcPr>
            <w:tcW w:w="4773" w:type="dxa"/>
          </w:tcPr>
          <w:p w14:paraId="09B60C6C" w14:textId="77777777" w:rsidR="009C6932" w:rsidRDefault="00F528B4" w:rsidP="003317F3">
            <w:pPr>
              <w:jc w:val="both"/>
              <w:rPr>
                <w:rFonts w:ascii="Arial" w:hAnsi="Arial" w:cs="Arial"/>
                <w:b/>
                <w:sz w:val="24"/>
                <w:szCs w:val="24"/>
              </w:rPr>
            </w:pPr>
            <w:r w:rsidRPr="00653DBA">
              <w:rPr>
                <w:rFonts w:ascii="Arial" w:hAnsi="Arial" w:cs="Arial"/>
                <w:b/>
                <w:sz w:val="24"/>
                <w:szCs w:val="24"/>
              </w:rPr>
              <w:t>Upcoming</w:t>
            </w:r>
            <w:r w:rsidR="009C6932">
              <w:rPr>
                <w:rFonts w:ascii="Arial" w:hAnsi="Arial" w:cs="Arial"/>
                <w:b/>
                <w:sz w:val="24"/>
                <w:szCs w:val="24"/>
              </w:rPr>
              <w:t xml:space="preserve"> 2023</w:t>
            </w:r>
            <w:r w:rsidRPr="00653DBA">
              <w:rPr>
                <w:rFonts w:ascii="Arial" w:hAnsi="Arial" w:cs="Arial"/>
                <w:b/>
                <w:sz w:val="24"/>
                <w:szCs w:val="24"/>
              </w:rPr>
              <w:t xml:space="preserve"> Meetings:</w:t>
            </w:r>
            <w:r w:rsidR="009C6932">
              <w:rPr>
                <w:rFonts w:ascii="Arial" w:hAnsi="Arial" w:cs="Arial"/>
                <w:b/>
                <w:sz w:val="24"/>
                <w:szCs w:val="24"/>
              </w:rPr>
              <w:t xml:space="preserve"> </w:t>
            </w:r>
          </w:p>
          <w:p w14:paraId="6B7FBFC9" w14:textId="28074CCC" w:rsidR="008431EE" w:rsidRDefault="009C6932" w:rsidP="003317F3">
            <w:pPr>
              <w:jc w:val="both"/>
              <w:rPr>
                <w:rFonts w:ascii="Arial" w:hAnsi="Arial" w:cs="Arial"/>
                <w:b/>
                <w:sz w:val="24"/>
                <w:szCs w:val="24"/>
              </w:rPr>
            </w:pPr>
            <w:r>
              <w:rPr>
                <w:rFonts w:ascii="Arial" w:hAnsi="Arial" w:cs="Arial"/>
                <w:b/>
                <w:sz w:val="24"/>
                <w:szCs w:val="24"/>
              </w:rPr>
              <w:t>Exact Dates TBD-</w:t>
            </w:r>
          </w:p>
          <w:p w14:paraId="57C40EFA" w14:textId="432532BC" w:rsidR="00F528B4" w:rsidRDefault="009C6932" w:rsidP="003317F3">
            <w:pPr>
              <w:jc w:val="both"/>
              <w:rPr>
                <w:rFonts w:ascii="Arial" w:hAnsi="Arial" w:cs="Arial"/>
                <w:b/>
                <w:sz w:val="24"/>
                <w:szCs w:val="24"/>
              </w:rPr>
            </w:pPr>
            <w:r>
              <w:rPr>
                <w:rFonts w:ascii="Arial" w:hAnsi="Arial" w:cs="Arial"/>
                <w:b/>
                <w:sz w:val="24"/>
                <w:szCs w:val="24"/>
              </w:rPr>
              <w:t>January 2023</w:t>
            </w:r>
          </w:p>
          <w:p w14:paraId="051824FA" w14:textId="61EA9D22" w:rsidR="009C6932" w:rsidRDefault="009C6932" w:rsidP="003317F3">
            <w:pPr>
              <w:jc w:val="both"/>
              <w:rPr>
                <w:rFonts w:ascii="Arial" w:hAnsi="Arial" w:cs="Arial"/>
                <w:b/>
                <w:sz w:val="24"/>
                <w:szCs w:val="24"/>
              </w:rPr>
            </w:pPr>
            <w:r>
              <w:rPr>
                <w:rFonts w:ascii="Arial" w:hAnsi="Arial" w:cs="Arial"/>
                <w:b/>
                <w:sz w:val="24"/>
                <w:szCs w:val="24"/>
              </w:rPr>
              <w:t>April 2023</w:t>
            </w:r>
          </w:p>
          <w:p w14:paraId="009B1D4A" w14:textId="5EF01A0E" w:rsidR="009C6932" w:rsidRDefault="009C6932" w:rsidP="003317F3">
            <w:pPr>
              <w:jc w:val="both"/>
              <w:rPr>
                <w:rFonts w:ascii="Arial" w:hAnsi="Arial" w:cs="Arial"/>
                <w:b/>
                <w:sz w:val="24"/>
                <w:szCs w:val="24"/>
              </w:rPr>
            </w:pPr>
            <w:r>
              <w:rPr>
                <w:rFonts w:ascii="Arial" w:hAnsi="Arial" w:cs="Arial"/>
                <w:b/>
                <w:sz w:val="24"/>
                <w:szCs w:val="24"/>
              </w:rPr>
              <w:t>July 2023</w:t>
            </w:r>
          </w:p>
          <w:p w14:paraId="0FB17AA1" w14:textId="5458080D" w:rsidR="00F528B4" w:rsidRPr="00B91717" w:rsidRDefault="009C6932" w:rsidP="003317F3">
            <w:pPr>
              <w:jc w:val="both"/>
              <w:rPr>
                <w:rFonts w:ascii="Arial" w:hAnsi="Arial" w:cs="Arial"/>
                <w:b/>
                <w:sz w:val="24"/>
                <w:szCs w:val="24"/>
              </w:rPr>
            </w:pPr>
            <w:r>
              <w:rPr>
                <w:rFonts w:ascii="Arial" w:hAnsi="Arial" w:cs="Arial"/>
                <w:b/>
                <w:sz w:val="24"/>
                <w:szCs w:val="24"/>
              </w:rPr>
              <w:t>October 2023</w:t>
            </w:r>
          </w:p>
        </w:tc>
      </w:tr>
    </w:tbl>
    <w:p w14:paraId="646B1DC4" w14:textId="77777777" w:rsidR="00145D1F" w:rsidRPr="00653DBA" w:rsidRDefault="00145D1F" w:rsidP="00A46C9A">
      <w:pPr>
        <w:rPr>
          <w:rFonts w:ascii="Arial" w:hAnsi="Arial" w:cs="Arial"/>
          <w:sz w:val="24"/>
          <w:szCs w:val="24"/>
        </w:rPr>
      </w:pPr>
    </w:p>
    <w:sectPr w:rsidR="00145D1F" w:rsidRPr="00653DBA" w:rsidSect="00963A8A">
      <w:footerReference w:type="default" r:id="rId10"/>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EE5A1" w14:textId="77777777" w:rsidR="00B101C1" w:rsidRDefault="00B101C1" w:rsidP="0000367E">
      <w:r>
        <w:separator/>
      </w:r>
    </w:p>
  </w:endnote>
  <w:endnote w:type="continuationSeparator" w:id="0">
    <w:p w14:paraId="77295C06" w14:textId="77777777" w:rsidR="00B101C1" w:rsidRDefault="00B101C1" w:rsidP="0000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116053"/>
      <w:docPartObj>
        <w:docPartGallery w:val="Page Numbers (Bottom of Page)"/>
        <w:docPartUnique/>
      </w:docPartObj>
    </w:sdtPr>
    <w:sdtEndPr>
      <w:rPr>
        <w:noProof/>
      </w:rPr>
    </w:sdtEndPr>
    <w:sdtContent>
      <w:p w14:paraId="4972123B" w14:textId="0E00B077" w:rsidR="00FE7908" w:rsidRDefault="00FE7908">
        <w:pPr>
          <w:pStyle w:val="Footer"/>
        </w:pPr>
        <w:r>
          <w:fldChar w:fldCharType="begin"/>
        </w:r>
        <w:r>
          <w:instrText xml:space="preserve"> PAGE   \* MERGEFORMAT </w:instrText>
        </w:r>
        <w:r>
          <w:fldChar w:fldCharType="separate"/>
        </w:r>
        <w:r w:rsidR="005310EF">
          <w:rPr>
            <w:noProof/>
          </w:rPr>
          <w:t>4</w:t>
        </w:r>
        <w:r>
          <w:rPr>
            <w:noProof/>
          </w:rPr>
          <w:fldChar w:fldCharType="end"/>
        </w:r>
      </w:p>
    </w:sdtContent>
  </w:sdt>
  <w:p w14:paraId="1DC4B2B9" w14:textId="77777777" w:rsidR="00FE7908" w:rsidRDefault="00FE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58B7A" w14:textId="77777777" w:rsidR="00B101C1" w:rsidRDefault="00B101C1" w:rsidP="0000367E">
      <w:r>
        <w:separator/>
      </w:r>
    </w:p>
  </w:footnote>
  <w:footnote w:type="continuationSeparator" w:id="0">
    <w:p w14:paraId="194C06D5" w14:textId="77777777" w:rsidR="00B101C1" w:rsidRDefault="00B101C1" w:rsidP="00003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5CA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946EB7"/>
    <w:multiLevelType w:val="hybridMultilevel"/>
    <w:tmpl w:val="0010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518E4"/>
    <w:multiLevelType w:val="hybridMultilevel"/>
    <w:tmpl w:val="1D56C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31ABB"/>
    <w:multiLevelType w:val="hybridMultilevel"/>
    <w:tmpl w:val="1274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C0091"/>
    <w:multiLevelType w:val="hybridMultilevel"/>
    <w:tmpl w:val="9FAAC3AE"/>
    <w:lvl w:ilvl="0" w:tplc="59D6B9C8">
      <w:start w:val="9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F5B51"/>
    <w:multiLevelType w:val="hybridMultilevel"/>
    <w:tmpl w:val="D000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0760B"/>
    <w:multiLevelType w:val="hybridMultilevel"/>
    <w:tmpl w:val="B486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A1B7A"/>
    <w:multiLevelType w:val="hybridMultilevel"/>
    <w:tmpl w:val="93467EE8"/>
    <w:lvl w:ilvl="0" w:tplc="9ED28E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3A3B0C"/>
    <w:multiLevelType w:val="hybridMultilevel"/>
    <w:tmpl w:val="DC5EC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54A4D"/>
    <w:multiLevelType w:val="hybridMultilevel"/>
    <w:tmpl w:val="C208215E"/>
    <w:lvl w:ilvl="0" w:tplc="04090013">
      <w:start w:val="1"/>
      <w:numFmt w:val="upperRoman"/>
      <w:lvlText w:val="%1."/>
      <w:lvlJc w:val="right"/>
      <w:pPr>
        <w:ind w:left="1170" w:hanging="360"/>
      </w:pPr>
      <w:rPr>
        <w:rFonts w:hint="default"/>
        <w:sz w:val="22"/>
        <w:szCs w:val="22"/>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677128E9"/>
    <w:multiLevelType w:val="hybridMultilevel"/>
    <w:tmpl w:val="7AD4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8D45C3"/>
    <w:multiLevelType w:val="multilevel"/>
    <w:tmpl w:val="357A17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92304793">
    <w:abstractNumId w:val="9"/>
  </w:num>
  <w:num w:numId="2" w16cid:durableId="1251160968">
    <w:abstractNumId w:val="5"/>
  </w:num>
  <w:num w:numId="3" w16cid:durableId="405760821">
    <w:abstractNumId w:val="0"/>
  </w:num>
  <w:num w:numId="4" w16cid:durableId="1951741243">
    <w:abstractNumId w:val="3"/>
  </w:num>
  <w:num w:numId="5" w16cid:durableId="1941255198">
    <w:abstractNumId w:val="8"/>
  </w:num>
  <w:num w:numId="6" w16cid:durableId="1572690595">
    <w:abstractNumId w:val="1"/>
  </w:num>
  <w:num w:numId="7" w16cid:durableId="746345142">
    <w:abstractNumId w:val="7"/>
  </w:num>
  <w:num w:numId="8" w16cid:durableId="931936712">
    <w:abstractNumId w:val="11"/>
  </w:num>
  <w:num w:numId="9" w16cid:durableId="72515045">
    <w:abstractNumId w:val="4"/>
  </w:num>
  <w:num w:numId="10" w16cid:durableId="740174214">
    <w:abstractNumId w:val="2"/>
  </w:num>
  <w:num w:numId="11" w16cid:durableId="444620557">
    <w:abstractNumId w:val="0"/>
  </w:num>
  <w:num w:numId="12" w16cid:durableId="647515426">
    <w:abstractNumId w:val="10"/>
  </w:num>
  <w:num w:numId="13" w16cid:durableId="447897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MjOyMDQ0sTCxMDVV0lEKTi0uzszPAykwNKsFAGjIjTktAAAA"/>
  </w:docVars>
  <w:rsids>
    <w:rsidRoot w:val="00D93724"/>
    <w:rsid w:val="00000F5A"/>
    <w:rsid w:val="0000367E"/>
    <w:rsid w:val="00007EAC"/>
    <w:rsid w:val="0001209A"/>
    <w:rsid w:val="00013FEB"/>
    <w:rsid w:val="00014FC8"/>
    <w:rsid w:val="00023A1B"/>
    <w:rsid w:val="000266EA"/>
    <w:rsid w:val="00027144"/>
    <w:rsid w:val="00034553"/>
    <w:rsid w:val="000516F4"/>
    <w:rsid w:val="000518FD"/>
    <w:rsid w:val="000529B1"/>
    <w:rsid w:val="000548D9"/>
    <w:rsid w:val="0006400E"/>
    <w:rsid w:val="00074676"/>
    <w:rsid w:val="0009797E"/>
    <w:rsid w:val="000A7A4A"/>
    <w:rsid w:val="000B0039"/>
    <w:rsid w:val="000B28EB"/>
    <w:rsid w:val="000B60ED"/>
    <w:rsid w:val="000C33F3"/>
    <w:rsid w:val="000D3F8B"/>
    <w:rsid w:val="000F2E18"/>
    <w:rsid w:val="000F5C15"/>
    <w:rsid w:val="001009BC"/>
    <w:rsid w:val="00101FB7"/>
    <w:rsid w:val="00111254"/>
    <w:rsid w:val="00112B07"/>
    <w:rsid w:val="00120462"/>
    <w:rsid w:val="001277DA"/>
    <w:rsid w:val="00140A30"/>
    <w:rsid w:val="0014269F"/>
    <w:rsid w:val="00143EF1"/>
    <w:rsid w:val="00145D1F"/>
    <w:rsid w:val="00145F6C"/>
    <w:rsid w:val="001470E5"/>
    <w:rsid w:val="00153097"/>
    <w:rsid w:val="00167FC0"/>
    <w:rsid w:val="00170081"/>
    <w:rsid w:val="00173286"/>
    <w:rsid w:val="00177CEF"/>
    <w:rsid w:val="00184B6A"/>
    <w:rsid w:val="00186357"/>
    <w:rsid w:val="00197B4A"/>
    <w:rsid w:val="001B0E40"/>
    <w:rsid w:val="001B13E6"/>
    <w:rsid w:val="001B1649"/>
    <w:rsid w:val="001B176A"/>
    <w:rsid w:val="001B623B"/>
    <w:rsid w:val="001C03FD"/>
    <w:rsid w:val="001C4DFA"/>
    <w:rsid w:val="001C5D65"/>
    <w:rsid w:val="001E081B"/>
    <w:rsid w:val="001E78DC"/>
    <w:rsid w:val="001F3927"/>
    <w:rsid w:val="001F4DB6"/>
    <w:rsid w:val="0020102F"/>
    <w:rsid w:val="002068A4"/>
    <w:rsid w:val="002139E4"/>
    <w:rsid w:val="00213EF8"/>
    <w:rsid w:val="0021765D"/>
    <w:rsid w:val="002225CB"/>
    <w:rsid w:val="00223B08"/>
    <w:rsid w:val="00223EC0"/>
    <w:rsid w:val="002254E0"/>
    <w:rsid w:val="002447B1"/>
    <w:rsid w:val="00246EF8"/>
    <w:rsid w:val="00257671"/>
    <w:rsid w:val="00260B21"/>
    <w:rsid w:val="00274B5B"/>
    <w:rsid w:val="00275D66"/>
    <w:rsid w:val="00283514"/>
    <w:rsid w:val="00284B5D"/>
    <w:rsid w:val="002944E3"/>
    <w:rsid w:val="00296393"/>
    <w:rsid w:val="002B078D"/>
    <w:rsid w:val="002B4E60"/>
    <w:rsid w:val="002B7269"/>
    <w:rsid w:val="002C3DBD"/>
    <w:rsid w:val="002C592F"/>
    <w:rsid w:val="002C630B"/>
    <w:rsid w:val="002D16CC"/>
    <w:rsid w:val="002D1FFD"/>
    <w:rsid w:val="002E0657"/>
    <w:rsid w:val="002F5B68"/>
    <w:rsid w:val="00310365"/>
    <w:rsid w:val="0031349C"/>
    <w:rsid w:val="003263A9"/>
    <w:rsid w:val="003317F3"/>
    <w:rsid w:val="0034148D"/>
    <w:rsid w:val="00341661"/>
    <w:rsid w:val="00350BB4"/>
    <w:rsid w:val="00361185"/>
    <w:rsid w:val="00373F15"/>
    <w:rsid w:val="00374887"/>
    <w:rsid w:val="00375108"/>
    <w:rsid w:val="003768CC"/>
    <w:rsid w:val="00377878"/>
    <w:rsid w:val="0038539C"/>
    <w:rsid w:val="00394AAB"/>
    <w:rsid w:val="00395A4F"/>
    <w:rsid w:val="003A0689"/>
    <w:rsid w:val="003A3F7B"/>
    <w:rsid w:val="003A454B"/>
    <w:rsid w:val="003B5551"/>
    <w:rsid w:val="003C57A9"/>
    <w:rsid w:val="003C589E"/>
    <w:rsid w:val="003C6243"/>
    <w:rsid w:val="003D54AD"/>
    <w:rsid w:val="003E04FB"/>
    <w:rsid w:val="003E0D84"/>
    <w:rsid w:val="003E114D"/>
    <w:rsid w:val="003E41AC"/>
    <w:rsid w:val="003E6C2E"/>
    <w:rsid w:val="003F0995"/>
    <w:rsid w:val="003F42B4"/>
    <w:rsid w:val="004013CC"/>
    <w:rsid w:val="004055BF"/>
    <w:rsid w:val="00413D46"/>
    <w:rsid w:val="00417636"/>
    <w:rsid w:val="004207BE"/>
    <w:rsid w:val="00424A81"/>
    <w:rsid w:val="00426D2A"/>
    <w:rsid w:val="00426D85"/>
    <w:rsid w:val="00433296"/>
    <w:rsid w:val="00440891"/>
    <w:rsid w:val="00450FD4"/>
    <w:rsid w:val="00462638"/>
    <w:rsid w:val="004649BC"/>
    <w:rsid w:val="00466E12"/>
    <w:rsid w:val="0048233A"/>
    <w:rsid w:val="00483024"/>
    <w:rsid w:val="004A7328"/>
    <w:rsid w:val="004A747E"/>
    <w:rsid w:val="004B415D"/>
    <w:rsid w:val="004C6AD3"/>
    <w:rsid w:val="004D2AB9"/>
    <w:rsid w:val="004D3702"/>
    <w:rsid w:val="004D6AEC"/>
    <w:rsid w:val="004E2075"/>
    <w:rsid w:val="004E3108"/>
    <w:rsid w:val="004E73B5"/>
    <w:rsid w:val="004F174E"/>
    <w:rsid w:val="004F40D0"/>
    <w:rsid w:val="00504FC6"/>
    <w:rsid w:val="00513EED"/>
    <w:rsid w:val="005277C2"/>
    <w:rsid w:val="005310EF"/>
    <w:rsid w:val="005415C2"/>
    <w:rsid w:val="0055144C"/>
    <w:rsid w:val="00554A9B"/>
    <w:rsid w:val="0055778C"/>
    <w:rsid w:val="00564780"/>
    <w:rsid w:val="00565133"/>
    <w:rsid w:val="005674C8"/>
    <w:rsid w:val="00581B94"/>
    <w:rsid w:val="00583782"/>
    <w:rsid w:val="005846B7"/>
    <w:rsid w:val="00585520"/>
    <w:rsid w:val="005869EE"/>
    <w:rsid w:val="00587DF0"/>
    <w:rsid w:val="00597BC4"/>
    <w:rsid w:val="005A543A"/>
    <w:rsid w:val="005A6023"/>
    <w:rsid w:val="005B398D"/>
    <w:rsid w:val="005C1412"/>
    <w:rsid w:val="005C2485"/>
    <w:rsid w:val="005C2B56"/>
    <w:rsid w:val="005C38D3"/>
    <w:rsid w:val="005C47ED"/>
    <w:rsid w:val="005C7BC2"/>
    <w:rsid w:val="005D1CB2"/>
    <w:rsid w:val="005D3E9B"/>
    <w:rsid w:val="005D7E3F"/>
    <w:rsid w:val="005E49BE"/>
    <w:rsid w:val="005E50D3"/>
    <w:rsid w:val="005F5FE4"/>
    <w:rsid w:val="005F655D"/>
    <w:rsid w:val="0060691B"/>
    <w:rsid w:val="00620321"/>
    <w:rsid w:val="006306E2"/>
    <w:rsid w:val="00631690"/>
    <w:rsid w:val="0064359D"/>
    <w:rsid w:val="00653DBA"/>
    <w:rsid w:val="0065529F"/>
    <w:rsid w:val="006577B1"/>
    <w:rsid w:val="00663112"/>
    <w:rsid w:val="006657DF"/>
    <w:rsid w:val="00672155"/>
    <w:rsid w:val="00691434"/>
    <w:rsid w:val="0069699C"/>
    <w:rsid w:val="006A51D4"/>
    <w:rsid w:val="006B44C8"/>
    <w:rsid w:val="006C0344"/>
    <w:rsid w:val="006D25F6"/>
    <w:rsid w:val="006D31A5"/>
    <w:rsid w:val="006D63B2"/>
    <w:rsid w:val="006E0823"/>
    <w:rsid w:val="006E46D2"/>
    <w:rsid w:val="006F6CA2"/>
    <w:rsid w:val="006F7185"/>
    <w:rsid w:val="0070476D"/>
    <w:rsid w:val="007133D9"/>
    <w:rsid w:val="007143AB"/>
    <w:rsid w:val="00720EC9"/>
    <w:rsid w:val="00724FEE"/>
    <w:rsid w:val="00726418"/>
    <w:rsid w:val="007339B4"/>
    <w:rsid w:val="0074217F"/>
    <w:rsid w:val="007446B9"/>
    <w:rsid w:val="0075167C"/>
    <w:rsid w:val="0076583C"/>
    <w:rsid w:val="00767F6B"/>
    <w:rsid w:val="007775FF"/>
    <w:rsid w:val="00783D88"/>
    <w:rsid w:val="007852AE"/>
    <w:rsid w:val="007915D8"/>
    <w:rsid w:val="00795415"/>
    <w:rsid w:val="00797832"/>
    <w:rsid w:val="007A58BC"/>
    <w:rsid w:val="007A7474"/>
    <w:rsid w:val="007A7622"/>
    <w:rsid w:val="007B7E0D"/>
    <w:rsid w:val="007E0E5D"/>
    <w:rsid w:val="007F241D"/>
    <w:rsid w:val="007F4D00"/>
    <w:rsid w:val="00817C49"/>
    <w:rsid w:val="008227D3"/>
    <w:rsid w:val="00826CB9"/>
    <w:rsid w:val="0084061A"/>
    <w:rsid w:val="008431EE"/>
    <w:rsid w:val="00844668"/>
    <w:rsid w:val="00851900"/>
    <w:rsid w:val="0086143D"/>
    <w:rsid w:val="00870A00"/>
    <w:rsid w:val="008753CE"/>
    <w:rsid w:val="00876CB7"/>
    <w:rsid w:val="00884192"/>
    <w:rsid w:val="00887C03"/>
    <w:rsid w:val="00892570"/>
    <w:rsid w:val="0089568A"/>
    <w:rsid w:val="008965A3"/>
    <w:rsid w:val="008A05EF"/>
    <w:rsid w:val="008B37BE"/>
    <w:rsid w:val="008B442D"/>
    <w:rsid w:val="008C0F6D"/>
    <w:rsid w:val="008D03D3"/>
    <w:rsid w:val="008D2E96"/>
    <w:rsid w:val="008D54F5"/>
    <w:rsid w:val="008D740A"/>
    <w:rsid w:val="008E0959"/>
    <w:rsid w:val="008E43C8"/>
    <w:rsid w:val="008E6A05"/>
    <w:rsid w:val="008E7CBF"/>
    <w:rsid w:val="008F7C24"/>
    <w:rsid w:val="00912BE1"/>
    <w:rsid w:val="00926523"/>
    <w:rsid w:val="00934BF5"/>
    <w:rsid w:val="009410D0"/>
    <w:rsid w:val="00942039"/>
    <w:rsid w:val="00944640"/>
    <w:rsid w:val="00952419"/>
    <w:rsid w:val="009525D9"/>
    <w:rsid w:val="009630CF"/>
    <w:rsid w:val="0096352F"/>
    <w:rsid w:val="00963A8A"/>
    <w:rsid w:val="00965D4A"/>
    <w:rsid w:val="00970864"/>
    <w:rsid w:val="00971D9B"/>
    <w:rsid w:val="00985BDA"/>
    <w:rsid w:val="009A1012"/>
    <w:rsid w:val="009B2AD1"/>
    <w:rsid w:val="009B77CE"/>
    <w:rsid w:val="009C0770"/>
    <w:rsid w:val="009C6932"/>
    <w:rsid w:val="009D20E7"/>
    <w:rsid w:val="009E57A8"/>
    <w:rsid w:val="009E7602"/>
    <w:rsid w:val="009F65EB"/>
    <w:rsid w:val="00A001C2"/>
    <w:rsid w:val="00A023EB"/>
    <w:rsid w:val="00A03A48"/>
    <w:rsid w:val="00A15462"/>
    <w:rsid w:val="00A16C89"/>
    <w:rsid w:val="00A16D99"/>
    <w:rsid w:val="00A21EB5"/>
    <w:rsid w:val="00A30050"/>
    <w:rsid w:val="00A3571B"/>
    <w:rsid w:val="00A40C7C"/>
    <w:rsid w:val="00A42F9B"/>
    <w:rsid w:val="00A46C9A"/>
    <w:rsid w:val="00A54B45"/>
    <w:rsid w:val="00A671F1"/>
    <w:rsid w:val="00A818D3"/>
    <w:rsid w:val="00A90F72"/>
    <w:rsid w:val="00A96519"/>
    <w:rsid w:val="00AA265D"/>
    <w:rsid w:val="00AA372F"/>
    <w:rsid w:val="00AA716F"/>
    <w:rsid w:val="00AC193A"/>
    <w:rsid w:val="00AE4796"/>
    <w:rsid w:val="00AE5AD8"/>
    <w:rsid w:val="00AE5F9C"/>
    <w:rsid w:val="00AF10AB"/>
    <w:rsid w:val="00AF2AC0"/>
    <w:rsid w:val="00B101C1"/>
    <w:rsid w:val="00B20615"/>
    <w:rsid w:val="00B22198"/>
    <w:rsid w:val="00B26D17"/>
    <w:rsid w:val="00B4364A"/>
    <w:rsid w:val="00B4417B"/>
    <w:rsid w:val="00B5476B"/>
    <w:rsid w:val="00B55E31"/>
    <w:rsid w:val="00B60D98"/>
    <w:rsid w:val="00B730F4"/>
    <w:rsid w:val="00B77145"/>
    <w:rsid w:val="00B77F6A"/>
    <w:rsid w:val="00B80EC8"/>
    <w:rsid w:val="00B85D20"/>
    <w:rsid w:val="00B91203"/>
    <w:rsid w:val="00B91717"/>
    <w:rsid w:val="00B91AC8"/>
    <w:rsid w:val="00B93C27"/>
    <w:rsid w:val="00BA44B8"/>
    <w:rsid w:val="00BA56F8"/>
    <w:rsid w:val="00BA78AC"/>
    <w:rsid w:val="00BB58D2"/>
    <w:rsid w:val="00BD4E8B"/>
    <w:rsid w:val="00BE68E5"/>
    <w:rsid w:val="00BF2DF5"/>
    <w:rsid w:val="00BF5D36"/>
    <w:rsid w:val="00BF7736"/>
    <w:rsid w:val="00C01D93"/>
    <w:rsid w:val="00C045B9"/>
    <w:rsid w:val="00C04C8E"/>
    <w:rsid w:val="00C0562B"/>
    <w:rsid w:val="00C14915"/>
    <w:rsid w:val="00C2715D"/>
    <w:rsid w:val="00C2724C"/>
    <w:rsid w:val="00C30CB3"/>
    <w:rsid w:val="00C4157F"/>
    <w:rsid w:val="00C54FA6"/>
    <w:rsid w:val="00C5574E"/>
    <w:rsid w:val="00C5594A"/>
    <w:rsid w:val="00C57B2A"/>
    <w:rsid w:val="00C60144"/>
    <w:rsid w:val="00C6365C"/>
    <w:rsid w:val="00C659FE"/>
    <w:rsid w:val="00C710AE"/>
    <w:rsid w:val="00C878E3"/>
    <w:rsid w:val="00C95062"/>
    <w:rsid w:val="00C95CED"/>
    <w:rsid w:val="00CA4C6B"/>
    <w:rsid w:val="00CB72B7"/>
    <w:rsid w:val="00CB7A2B"/>
    <w:rsid w:val="00CC6217"/>
    <w:rsid w:val="00CE0647"/>
    <w:rsid w:val="00CE0777"/>
    <w:rsid w:val="00CF43EE"/>
    <w:rsid w:val="00CF5C56"/>
    <w:rsid w:val="00CF5CC6"/>
    <w:rsid w:val="00D044ED"/>
    <w:rsid w:val="00D06CD1"/>
    <w:rsid w:val="00D1590F"/>
    <w:rsid w:val="00D2163B"/>
    <w:rsid w:val="00D221E4"/>
    <w:rsid w:val="00D22E7C"/>
    <w:rsid w:val="00D23363"/>
    <w:rsid w:val="00D2518B"/>
    <w:rsid w:val="00D279ED"/>
    <w:rsid w:val="00D37933"/>
    <w:rsid w:val="00D4083B"/>
    <w:rsid w:val="00D413F5"/>
    <w:rsid w:val="00D428FF"/>
    <w:rsid w:val="00D44554"/>
    <w:rsid w:val="00D60226"/>
    <w:rsid w:val="00D63A80"/>
    <w:rsid w:val="00D6789C"/>
    <w:rsid w:val="00D71493"/>
    <w:rsid w:val="00D7764A"/>
    <w:rsid w:val="00D848CB"/>
    <w:rsid w:val="00D84FDB"/>
    <w:rsid w:val="00D91C1D"/>
    <w:rsid w:val="00D93724"/>
    <w:rsid w:val="00D93C63"/>
    <w:rsid w:val="00DA5C8F"/>
    <w:rsid w:val="00DA79C8"/>
    <w:rsid w:val="00DB242B"/>
    <w:rsid w:val="00DB381D"/>
    <w:rsid w:val="00DD25E6"/>
    <w:rsid w:val="00DD68A1"/>
    <w:rsid w:val="00DE0C1F"/>
    <w:rsid w:val="00DE2364"/>
    <w:rsid w:val="00DE2755"/>
    <w:rsid w:val="00DE3CC5"/>
    <w:rsid w:val="00DE632F"/>
    <w:rsid w:val="00DE7CD5"/>
    <w:rsid w:val="00DF2327"/>
    <w:rsid w:val="00DF25C6"/>
    <w:rsid w:val="00DF4EE4"/>
    <w:rsid w:val="00E15D58"/>
    <w:rsid w:val="00E31A03"/>
    <w:rsid w:val="00E3235E"/>
    <w:rsid w:val="00E32F5D"/>
    <w:rsid w:val="00E42119"/>
    <w:rsid w:val="00E437AE"/>
    <w:rsid w:val="00E43D9E"/>
    <w:rsid w:val="00E45274"/>
    <w:rsid w:val="00E46CD0"/>
    <w:rsid w:val="00E53EC1"/>
    <w:rsid w:val="00E570FF"/>
    <w:rsid w:val="00E57EC3"/>
    <w:rsid w:val="00E649E2"/>
    <w:rsid w:val="00E66DBC"/>
    <w:rsid w:val="00E71092"/>
    <w:rsid w:val="00E80D30"/>
    <w:rsid w:val="00E82A9E"/>
    <w:rsid w:val="00E84726"/>
    <w:rsid w:val="00E84960"/>
    <w:rsid w:val="00E87143"/>
    <w:rsid w:val="00E91128"/>
    <w:rsid w:val="00E91EB6"/>
    <w:rsid w:val="00E93358"/>
    <w:rsid w:val="00E94577"/>
    <w:rsid w:val="00E95839"/>
    <w:rsid w:val="00EA3B01"/>
    <w:rsid w:val="00EB1368"/>
    <w:rsid w:val="00EB70D7"/>
    <w:rsid w:val="00EC106C"/>
    <w:rsid w:val="00ED073F"/>
    <w:rsid w:val="00ED5498"/>
    <w:rsid w:val="00EE5426"/>
    <w:rsid w:val="00EE761A"/>
    <w:rsid w:val="00EF0D02"/>
    <w:rsid w:val="00F040C9"/>
    <w:rsid w:val="00F14620"/>
    <w:rsid w:val="00F164BB"/>
    <w:rsid w:val="00F20F6B"/>
    <w:rsid w:val="00F47235"/>
    <w:rsid w:val="00F528B4"/>
    <w:rsid w:val="00F65806"/>
    <w:rsid w:val="00F67F22"/>
    <w:rsid w:val="00F82FBF"/>
    <w:rsid w:val="00F90EBF"/>
    <w:rsid w:val="00F9332C"/>
    <w:rsid w:val="00F95D6D"/>
    <w:rsid w:val="00FA390C"/>
    <w:rsid w:val="00FA4935"/>
    <w:rsid w:val="00FB261E"/>
    <w:rsid w:val="00FB75C5"/>
    <w:rsid w:val="00FC52DC"/>
    <w:rsid w:val="00FC776F"/>
    <w:rsid w:val="00FE09F0"/>
    <w:rsid w:val="00FE49CE"/>
    <w:rsid w:val="00FE7908"/>
    <w:rsid w:val="00FF0D3D"/>
    <w:rsid w:val="00FF20A1"/>
    <w:rsid w:val="00FF56D0"/>
    <w:rsid w:val="00FF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8DDD"/>
  <w15:chartTrackingRefBased/>
  <w15:docId w15:val="{AEE7F188-D30C-4ABE-BB41-F747ED7F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7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93724"/>
    <w:rPr>
      <w:sz w:val="16"/>
      <w:szCs w:val="16"/>
    </w:rPr>
  </w:style>
  <w:style w:type="paragraph" w:styleId="CommentText">
    <w:name w:val="annotation text"/>
    <w:basedOn w:val="Normal"/>
    <w:link w:val="CommentTextChar"/>
    <w:unhideWhenUsed/>
    <w:rsid w:val="00D93724"/>
  </w:style>
  <w:style w:type="character" w:customStyle="1" w:styleId="CommentTextChar">
    <w:name w:val="Comment Text Char"/>
    <w:basedOn w:val="DefaultParagraphFont"/>
    <w:link w:val="CommentText"/>
    <w:rsid w:val="00D9372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3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724"/>
    <w:rPr>
      <w:rFonts w:ascii="Segoe UI" w:hAnsi="Segoe UI" w:cs="Segoe UI"/>
      <w:sz w:val="18"/>
      <w:szCs w:val="18"/>
    </w:rPr>
  </w:style>
  <w:style w:type="table" w:styleId="TableGrid">
    <w:name w:val="Table Grid"/>
    <w:basedOn w:val="TableNormal"/>
    <w:rsid w:val="008956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568A"/>
    <w:pPr>
      <w:ind w:left="720"/>
      <w:contextualSpacing/>
    </w:pPr>
  </w:style>
  <w:style w:type="paragraph" w:styleId="ListBullet">
    <w:name w:val="List Bullet"/>
    <w:basedOn w:val="Normal"/>
    <w:rsid w:val="0089568A"/>
    <w:pPr>
      <w:numPr>
        <w:numId w:val="3"/>
      </w:numPr>
    </w:pPr>
    <w:rPr>
      <w:sz w:val="24"/>
      <w:szCs w:val="24"/>
    </w:rPr>
  </w:style>
  <w:style w:type="table" w:customStyle="1" w:styleId="TableGrid1">
    <w:name w:val="Table Grid1"/>
    <w:basedOn w:val="TableNormal"/>
    <w:next w:val="TableGrid"/>
    <w:rsid w:val="00F528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699C"/>
    <w:rPr>
      <w:color w:val="0000FF" w:themeColor="hyperlink"/>
      <w:u w:val="single"/>
    </w:rPr>
  </w:style>
  <w:style w:type="character" w:customStyle="1" w:styleId="UnresolvedMention1">
    <w:name w:val="Unresolved Mention1"/>
    <w:basedOn w:val="DefaultParagraphFont"/>
    <w:uiPriority w:val="99"/>
    <w:semiHidden/>
    <w:unhideWhenUsed/>
    <w:rsid w:val="0069699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47235"/>
    <w:rPr>
      <w:b/>
      <w:bCs/>
    </w:rPr>
  </w:style>
  <w:style w:type="character" w:customStyle="1" w:styleId="CommentSubjectChar">
    <w:name w:val="Comment Subject Char"/>
    <w:basedOn w:val="CommentTextChar"/>
    <w:link w:val="CommentSubject"/>
    <w:uiPriority w:val="99"/>
    <w:semiHidden/>
    <w:rsid w:val="00F47235"/>
    <w:rPr>
      <w:rFonts w:ascii="Times New Roman" w:eastAsia="Times New Roman" w:hAnsi="Times New Roman" w:cs="Times New Roman"/>
      <w:b/>
      <w:bCs/>
      <w:sz w:val="20"/>
      <w:szCs w:val="20"/>
    </w:rPr>
  </w:style>
  <w:style w:type="paragraph" w:styleId="Revision">
    <w:name w:val="Revision"/>
    <w:hidden/>
    <w:uiPriority w:val="99"/>
    <w:semiHidden/>
    <w:rsid w:val="0000367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0367E"/>
    <w:pPr>
      <w:tabs>
        <w:tab w:val="center" w:pos="4680"/>
        <w:tab w:val="right" w:pos="9360"/>
      </w:tabs>
    </w:pPr>
  </w:style>
  <w:style w:type="character" w:customStyle="1" w:styleId="HeaderChar">
    <w:name w:val="Header Char"/>
    <w:basedOn w:val="DefaultParagraphFont"/>
    <w:link w:val="Header"/>
    <w:uiPriority w:val="99"/>
    <w:rsid w:val="0000367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0367E"/>
    <w:pPr>
      <w:tabs>
        <w:tab w:val="center" w:pos="4680"/>
        <w:tab w:val="right" w:pos="9360"/>
      </w:tabs>
    </w:pPr>
  </w:style>
  <w:style w:type="character" w:customStyle="1" w:styleId="FooterChar">
    <w:name w:val="Footer Char"/>
    <w:basedOn w:val="DefaultParagraphFont"/>
    <w:link w:val="Footer"/>
    <w:uiPriority w:val="99"/>
    <w:rsid w:val="0000367E"/>
    <w:rPr>
      <w:rFonts w:ascii="Times New Roman" w:eastAsia="Times New Roman" w:hAnsi="Times New Roman" w:cs="Times New Roman"/>
      <w:sz w:val="20"/>
      <w:szCs w:val="20"/>
    </w:rPr>
  </w:style>
  <w:style w:type="paragraph" w:styleId="Caption">
    <w:name w:val="caption"/>
    <w:basedOn w:val="Normal"/>
    <w:next w:val="Normal"/>
    <w:unhideWhenUsed/>
    <w:qFormat/>
    <w:rsid w:val="00167FC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764">
      <w:bodyDiv w:val="1"/>
      <w:marLeft w:val="0"/>
      <w:marRight w:val="0"/>
      <w:marTop w:val="0"/>
      <w:marBottom w:val="0"/>
      <w:divBdr>
        <w:top w:val="none" w:sz="0" w:space="0" w:color="auto"/>
        <w:left w:val="none" w:sz="0" w:space="0" w:color="auto"/>
        <w:bottom w:val="none" w:sz="0" w:space="0" w:color="auto"/>
        <w:right w:val="none" w:sz="0" w:space="0" w:color="auto"/>
      </w:divBdr>
    </w:div>
    <w:div w:id="304162139">
      <w:bodyDiv w:val="1"/>
      <w:marLeft w:val="0"/>
      <w:marRight w:val="0"/>
      <w:marTop w:val="0"/>
      <w:marBottom w:val="0"/>
      <w:divBdr>
        <w:top w:val="none" w:sz="0" w:space="0" w:color="auto"/>
        <w:left w:val="none" w:sz="0" w:space="0" w:color="auto"/>
        <w:bottom w:val="none" w:sz="0" w:space="0" w:color="auto"/>
        <w:right w:val="none" w:sz="0" w:space="0" w:color="auto"/>
      </w:divBdr>
    </w:div>
    <w:div w:id="311370112">
      <w:bodyDiv w:val="1"/>
      <w:marLeft w:val="0"/>
      <w:marRight w:val="0"/>
      <w:marTop w:val="0"/>
      <w:marBottom w:val="0"/>
      <w:divBdr>
        <w:top w:val="none" w:sz="0" w:space="0" w:color="auto"/>
        <w:left w:val="none" w:sz="0" w:space="0" w:color="auto"/>
        <w:bottom w:val="none" w:sz="0" w:space="0" w:color="auto"/>
        <w:right w:val="none" w:sz="0" w:space="0" w:color="auto"/>
      </w:divBdr>
    </w:div>
    <w:div w:id="1056004887">
      <w:bodyDiv w:val="1"/>
      <w:marLeft w:val="0"/>
      <w:marRight w:val="0"/>
      <w:marTop w:val="0"/>
      <w:marBottom w:val="0"/>
      <w:divBdr>
        <w:top w:val="none" w:sz="0" w:space="0" w:color="auto"/>
        <w:left w:val="none" w:sz="0" w:space="0" w:color="auto"/>
        <w:bottom w:val="none" w:sz="0" w:space="0" w:color="auto"/>
        <w:right w:val="none" w:sz="0" w:space="0" w:color="auto"/>
      </w:divBdr>
    </w:div>
    <w:div w:id="1317495687">
      <w:bodyDiv w:val="1"/>
      <w:marLeft w:val="0"/>
      <w:marRight w:val="0"/>
      <w:marTop w:val="0"/>
      <w:marBottom w:val="0"/>
      <w:divBdr>
        <w:top w:val="none" w:sz="0" w:space="0" w:color="auto"/>
        <w:left w:val="none" w:sz="0" w:space="0" w:color="auto"/>
        <w:bottom w:val="none" w:sz="0" w:space="0" w:color="auto"/>
        <w:right w:val="none" w:sz="0" w:space="0" w:color="auto"/>
      </w:divBdr>
    </w:div>
    <w:div w:id="1513302346">
      <w:bodyDiv w:val="1"/>
      <w:marLeft w:val="0"/>
      <w:marRight w:val="0"/>
      <w:marTop w:val="0"/>
      <w:marBottom w:val="0"/>
      <w:divBdr>
        <w:top w:val="none" w:sz="0" w:space="0" w:color="auto"/>
        <w:left w:val="none" w:sz="0" w:space="0" w:color="auto"/>
        <w:bottom w:val="none" w:sz="0" w:space="0" w:color="auto"/>
        <w:right w:val="none" w:sz="0" w:space="0" w:color="auto"/>
      </w:divBdr>
    </w:div>
    <w:div w:id="1649481865">
      <w:bodyDiv w:val="1"/>
      <w:marLeft w:val="0"/>
      <w:marRight w:val="0"/>
      <w:marTop w:val="0"/>
      <w:marBottom w:val="0"/>
      <w:divBdr>
        <w:top w:val="none" w:sz="0" w:space="0" w:color="auto"/>
        <w:left w:val="none" w:sz="0" w:space="0" w:color="auto"/>
        <w:bottom w:val="none" w:sz="0" w:space="0" w:color="auto"/>
        <w:right w:val="none" w:sz="0" w:space="0" w:color="auto"/>
      </w:divBdr>
      <w:divsChild>
        <w:div w:id="1378435703">
          <w:marLeft w:val="0"/>
          <w:marRight w:val="0"/>
          <w:marTop w:val="0"/>
          <w:marBottom w:val="0"/>
          <w:divBdr>
            <w:top w:val="none" w:sz="0" w:space="0" w:color="auto"/>
            <w:left w:val="none" w:sz="0" w:space="0" w:color="auto"/>
            <w:bottom w:val="none" w:sz="0" w:space="0" w:color="auto"/>
            <w:right w:val="none" w:sz="0" w:space="0" w:color="auto"/>
          </w:divBdr>
          <w:divsChild>
            <w:div w:id="288361351">
              <w:marLeft w:val="0"/>
              <w:marRight w:val="0"/>
              <w:marTop w:val="0"/>
              <w:marBottom w:val="0"/>
              <w:divBdr>
                <w:top w:val="none" w:sz="0" w:space="0" w:color="auto"/>
                <w:left w:val="none" w:sz="0" w:space="0" w:color="auto"/>
                <w:bottom w:val="none" w:sz="0" w:space="0" w:color="auto"/>
                <w:right w:val="none" w:sz="0" w:space="0" w:color="auto"/>
              </w:divBdr>
              <w:divsChild>
                <w:div w:id="773330215">
                  <w:marLeft w:val="0"/>
                  <w:marRight w:val="0"/>
                  <w:marTop w:val="0"/>
                  <w:marBottom w:val="0"/>
                  <w:divBdr>
                    <w:top w:val="none" w:sz="0" w:space="0" w:color="auto"/>
                    <w:left w:val="none" w:sz="0" w:space="0" w:color="auto"/>
                    <w:bottom w:val="none" w:sz="0" w:space="0" w:color="auto"/>
                    <w:right w:val="none" w:sz="0" w:space="0" w:color="auto"/>
                  </w:divBdr>
                  <w:divsChild>
                    <w:div w:id="1795439908">
                      <w:marLeft w:val="0"/>
                      <w:marRight w:val="0"/>
                      <w:marTop w:val="0"/>
                      <w:marBottom w:val="0"/>
                      <w:divBdr>
                        <w:top w:val="none" w:sz="0" w:space="0" w:color="auto"/>
                        <w:left w:val="none" w:sz="0" w:space="0" w:color="auto"/>
                        <w:bottom w:val="none" w:sz="0" w:space="0" w:color="auto"/>
                        <w:right w:val="none" w:sz="0" w:space="0" w:color="auto"/>
                      </w:divBdr>
                      <w:divsChild>
                        <w:div w:id="1903171385">
                          <w:marLeft w:val="0"/>
                          <w:marRight w:val="0"/>
                          <w:marTop w:val="0"/>
                          <w:marBottom w:val="0"/>
                          <w:divBdr>
                            <w:top w:val="none" w:sz="0" w:space="0" w:color="auto"/>
                            <w:left w:val="none" w:sz="0" w:space="0" w:color="auto"/>
                            <w:bottom w:val="none" w:sz="0" w:space="0" w:color="auto"/>
                            <w:right w:val="none" w:sz="0" w:space="0" w:color="auto"/>
                          </w:divBdr>
                          <w:divsChild>
                            <w:div w:id="362563385">
                              <w:marLeft w:val="0"/>
                              <w:marRight w:val="0"/>
                              <w:marTop w:val="0"/>
                              <w:marBottom w:val="0"/>
                              <w:divBdr>
                                <w:top w:val="none" w:sz="0" w:space="0" w:color="auto"/>
                                <w:left w:val="none" w:sz="0" w:space="0" w:color="auto"/>
                                <w:bottom w:val="none" w:sz="0" w:space="0" w:color="auto"/>
                                <w:right w:val="none" w:sz="0" w:space="0" w:color="auto"/>
                              </w:divBdr>
                              <w:divsChild>
                                <w:div w:id="6556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B86EC-2829-4204-B44B-FC78759AD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Xiomara Garcia</dc:creator>
  <cp:keywords/>
  <dc:description/>
  <cp:lastModifiedBy>Hayley Meier</cp:lastModifiedBy>
  <cp:revision>5</cp:revision>
  <dcterms:created xsi:type="dcterms:W3CDTF">2022-08-22T14:47:00Z</dcterms:created>
  <dcterms:modified xsi:type="dcterms:W3CDTF">2022-08-22T14:53:00Z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-1424635888</vt:i4>
  </property>
</Properties>
</file>