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90"/>
        <w:tblW w:w="11448" w:type="dxa"/>
        <w:tblBorders>
          <w:top w:val="single" w:sz="8" w:space="0" w:color="660066"/>
          <w:left w:val="single" w:sz="8" w:space="0" w:color="660066"/>
          <w:bottom w:val="single" w:sz="8" w:space="0" w:color="660066"/>
          <w:right w:val="single" w:sz="8" w:space="0" w:color="660066"/>
          <w:insideH w:val="single" w:sz="8" w:space="0" w:color="660066"/>
          <w:insideV w:val="single" w:sz="8" w:space="0" w:color="660066"/>
        </w:tblBorders>
        <w:shd w:val="clear" w:color="auto" w:fill="F79646"/>
        <w:tblLook w:val="01E0" w:firstRow="1" w:lastRow="1" w:firstColumn="1" w:lastColumn="1" w:noHBand="0" w:noVBand="0"/>
      </w:tblPr>
      <w:tblGrid>
        <w:gridCol w:w="1258"/>
        <w:gridCol w:w="10190"/>
      </w:tblGrid>
      <w:tr w:rsidR="00A4650E" w:rsidRPr="00A4650E" w14:paraId="7746E2DF" w14:textId="77777777" w:rsidTr="00A4650E">
        <w:trPr>
          <w:trHeight w:val="2880"/>
        </w:trPr>
        <w:tc>
          <w:tcPr>
            <w:tcW w:w="11448" w:type="dxa"/>
            <w:gridSpan w:val="2"/>
            <w:tcBorders>
              <w:top w:val="nil"/>
              <w:left w:val="nil"/>
              <w:bottom w:val="nil"/>
              <w:right w:val="nil"/>
            </w:tcBorders>
            <w:shd w:val="clear" w:color="auto" w:fill="4BACC6"/>
            <w:vAlign w:val="center"/>
          </w:tcPr>
          <w:p w14:paraId="7A522170" w14:textId="77777777" w:rsidR="00A4650E" w:rsidRPr="00A4650E" w:rsidRDefault="00A4650E" w:rsidP="00A4650E">
            <w:pPr>
              <w:spacing w:before="60" w:after="60" w:line="250" w:lineRule="exact"/>
              <w:rPr>
                <w:rFonts w:ascii="Arial" w:eastAsia="Times New Roman" w:hAnsi="Arial" w:cs="Arial"/>
                <w:b/>
                <w:color w:val="FFFFFF"/>
                <w:sz w:val="24"/>
                <w:szCs w:val="24"/>
              </w:rPr>
            </w:pPr>
            <w:r w:rsidRPr="00A4650E">
              <w:rPr>
                <w:rFonts w:ascii="Arial" w:eastAsia="Times New Roman" w:hAnsi="Arial" w:cs="Arial"/>
                <w:b/>
                <w:i/>
                <w:noProof/>
                <w:color w:val="000000"/>
                <w:sz w:val="24"/>
                <w:szCs w:val="24"/>
              </w:rPr>
              <mc:AlternateContent>
                <mc:Choice Requires="wpg">
                  <w:drawing>
                    <wp:anchor distT="0" distB="0" distL="114300" distR="114300" simplePos="0" relativeHeight="251659264" behindDoc="0" locked="0" layoutInCell="1" allowOverlap="1" wp14:anchorId="55DCF729" wp14:editId="1902B2C5">
                      <wp:simplePos x="0" y="0"/>
                      <wp:positionH relativeFrom="column">
                        <wp:posOffset>556260</wp:posOffset>
                      </wp:positionH>
                      <wp:positionV relativeFrom="paragraph">
                        <wp:posOffset>97790</wp:posOffset>
                      </wp:positionV>
                      <wp:extent cx="751840" cy="1214755"/>
                      <wp:effectExtent l="19050" t="19050" r="10160" b="2349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1214755"/>
                                <a:chOff x="627" y="118"/>
                                <a:chExt cx="1184" cy="1913"/>
                              </a:xfrm>
                            </wpg:grpSpPr>
                            <wps:wsp>
                              <wps:cNvPr id="2" name="Text Box 23"/>
                              <wps:cNvSpPr txBox="1">
                                <a:spLocks noChangeArrowheads="1"/>
                              </wps:cNvSpPr>
                              <wps:spPr bwMode="auto">
                                <a:xfrm>
                                  <a:off x="814" y="365"/>
                                  <a:ext cx="997" cy="1666"/>
                                </a:xfrm>
                                <a:prstGeom prst="rect">
                                  <a:avLst/>
                                </a:prstGeom>
                                <a:solidFill>
                                  <a:srgbClr val="336699">
                                    <a:alpha val="59999"/>
                                  </a:srgbClr>
                                </a:solidFill>
                                <a:ln w="9525">
                                  <a:solidFill>
                                    <a:srgbClr val="000080"/>
                                  </a:solidFill>
                                  <a:miter lim="800000"/>
                                  <a:headEnd/>
                                  <a:tailEnd/>
                                </a:ln>
                              </wps:spPr>
                              <wps:txbx>
                                <w:txbxContent>
                                  <w:p w14:paraId="36CD7A6C" w14:textId="77777777" w:rsidR="00A4650E" w:rsidRPr="00F811E1" w:rsidRDefault="00A4650E" w:rsidP="00A4650E"/>
                                </w:txbxContent>
                              </wps:txbx>
                              <wps:bodyPr rot="0" vert="horz" wrap="square" lIns="91440" tIns="45720" rIns="91440" bIns="45720" anchor="t" anchorCtr="0" upright="1">
                                <a:noAutofit/>
                              </wps:bodyPr>
                            </wps:wsp>
                            <pic:pic xmlns:pic="http://schemas.openxmlformats.org/drawingml/2006/picture">
                              <pic:nvPicPr>
                                <pic:cNvPr id="3" name="Picture 24" descr="DCC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27" y="11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5DCF729" id="Group 22" o:spid="_x0000_s1026" style="position:absolute;margin-left:43.8pt;margin-top:7.7pt;width:59.2pt;height:95.65pt;z-index:251659264" coordorigin="627,118" coordsize="1184,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">
                      <v:shapetype id="_x0000_t202" coordsize="21600,21600" o:spt="202" path="m,l,21600r21600,l21600,xe">
                        <v:stroke joinstyle="miter"/>
                        <v:path gradientshapeok="t" o:connecttype="rect"/>
                      </v:shapetype>
                      <v:shape id="Text Box 23" o:spid="_x0000_s1027" type="#_x0000_t202" style="position:absolute;left:814;top:36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" fillcolor="#369" strokecolor="navy">
                        <v:fill opacity="39321f"/>
                        <v:textbox>
                          <w:txbxContent>
                            <w:p w14:paraId="36CD7A6C" w14:textId="77777777" w:rsidR="00A4650E" w:rsidRPr="00F811E1" w:rsidRDefault="00A4650E" w:rsidP="00A4650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alt="DCClogo" style="position:absolute;left:627;top:11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" stroked="t" strokecolor="#339">
                        <v:imagedata r:id="rId6" o:title="DCClogo"/>
                      </v:shape>
                    </v:group>
                  </w:pict>
                </mc:Fallback>
              </mc:AlternateContent>
            </w:r>
          </w:p>
          <w:p w14:paraId="3BD9C3DE" w14:textId="51B71B3E" w:rsidR="00A4650E" w:rsidRDefault="00A4650E" w:rsidP="00A4650E">
            <w:pPr>
              <w:spacing w:before="60" w:after="6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Delaware Cancer Consortium</w:t>
            </w:r>
            <w:r w:rsidRPr="00A4650E">
              <w:rPr>
                <w:rFonts w:ascii="Arial" w:eastAsia="Times New Roman" w:hAnsi="Arial" w:cs="Arial"/>
                <w:b/>
                <w:color w:val="FFFFFF"/>
                <w:sz w:val="24"/>
                <w:szCs w:val="24"/>
              </w:rPr>
              <w:br/>
              <w:t xml:space="preserve">Delaware Cancer Registry Advisory Committee (DCRAC) </w:t>
            </w:r>
          </w:p>
          <w:p w14:paraId="789D06DC" w14:textId="090EA948" w:rsidR="00493D88" w:rsidRPr="00A4650E" w:rsidRDefault="00493D88" w:rsidP="00A4650E">
            <w:pPr>
              <w:spacing w:before="60" w:after="60" w:line="250" w:lineRule="exact"/>
              <w:jc w:val="center"/>
              <w:rPr>
                <w:rFonts w:ascii="Arial" w:eastAsia="Times New Roman" w:hAnsi="Arial" w:cs="Arial"/>
                <w:b/>
                <w:color w:val="FFFFFF"/>
                <w:sz w:val="24"/>
                <w:szCs w:val="24"/>
              </w:rPr>
            </w:pPr>
            <w:r>
              <w:rPr>
                <w:rFonts w:ascii="Arial" w:eastAsia="Times New Roman" w:hAnsi="Arial" w:cs="Arial"/>
                <w:b/>
                <w:color w:val="FFFFFF"/>
                <w:sz w:val="24"/>
                <w:szCs w:val="24"/>
              </w:rPr>
              <w:t>Approved Minutes</w:t>
            </w:r>
          </w:p>
          <w:p w14:paraId="2C3BF0FE" w14:textId="6E08D193" w:rsidR="00A4650E" w:rsidRPr="00A4650E" w:rsidRDefault="00A4650E" w:rsidP="00A4650E">
            <w:pPr>
              <w:spacing w:before="60" w:after="6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Monday, </w:t>
            </w:r>
            <w:r>
              <w:rPr>
                <w:rFonts w:ascii="Arial" w:eastAsia="Times New Roman" w:hAnsi="Arial" w:cs="Arial"/>
                <w:b/>
                <w:color w:val="FFFFFF"/>
                <w:sz w:val="24"/>
                <w:szCs w:val="24"/>
              </w:rPr>
              <w:t>October 10</w:t>
            </w:r>
            <w:r w:rsidRPr="00A4650E">
              <w:rPr>
                <w:rFonts w:ascii="Arial" w:eastAsia="Times New Roman" w:hAnsi="Arial" w:cs="Arial"/>
                <w:b/>
                <w:color w:val="FFFFFF"/>
                <w:sz w:val="24"/>
                <w:szCs w:val="24"/>
              </w:rPr>
              <w:t>, 2022</w:t>
            </w:r>
          </w:p>
          <w:p w14:paraId="129915D8" w14:textId="77777777" w:rsidR="00A4650E" w:rsidRPr="00A4650E" w:rsidRDefault="00A4650E" w:rsidP="00A4650E">
            <w:pPr>
              <w:spacing w:before="60" w:after="60" w:line="240" w:lineRule="auto"/>
              <w:jc w:val="center"/>
              <w:rPr>
                <w:rFonts w:ascii="Arial" w:eastAsia="Times New Roman" w:hAnsi="Arial" w:cs="Arial"/>
                <w:color w:val="FFFFFF"/>
                <w:sz w:val="24"/>
                <w:szCs w:val="24"/>
              </w:rPr>
            </w:pPr>
            <w:r w:rsidRPr="00A4650E">
              <w:rPr>
                <w:rFonts w:ascii="Arial" w:eastAsia="Times New Roman" w:hAnsi="Arial" w:cs="Arial"/>
                <w:b/>
                <w:color w:val="FFFFFF"/>
                <w:sz w:val="24"/>
                <w:szCs w:val="24"/>
              </w:rPr>
              <w:t>Virtual Meeting</w:t>
            </w:r>
          </w:p>
          <w:p w14:paraId="15E7C395" w14:textId="77777777" w:rsidR="00A4650E" w:rsidRPr="00A4650E" w:rsidRDefault="00A4650E" w:rsidP="00A4650E">
            <w:pPr>
              <w:spacing w:before="60" w:after="6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Time: 10:00am – 11:00am  </w:t>
            </w:r>
          </w:p>
        </w:tc>
      </w:tr>
      <w:tr w:rsidR="00A4650E" w:rsidRPr="00A4650E" w14:paraId="7924576A" w14:textId="77777777" w:rsidTr="00605553">
        <w:trPr>
          <w:trHeight w:val="254"/>
        </w:trPr>
        <w:tc>
          <w:tcPr>
            <w:tcW w:w="11448" w:type="dxa"/>
            <w:gridSpan w:val="2"/>
            <w:tcBorders>
              <w:top w:val="nil"/>
              <w:left w:val="nil"/>
              <w:bottom w:val="nil"/>
              <w:right w:val="nil"/>
            </w:tcBorders>
            <w:shd w:val="clear" w:color="auto" w:fill="auto"/>
          </w:tcPr>
          <w:p w14:paraId="757A8A9B" w14:textId="77777777" w:rsidR="00A4650E" w:rsidRPr="00A4650E" w:rsidRDefault="00A4650E" w:rsidP="00A4650E">
            <w:pPr>
              <w:spacing w:after="0" w:line="250" w:lineRule="exact"/>
              <w:jc w:val="center"/>
              <w:rPr>
                <w:rFonts w:ascii="Arial" w:eastAsia="Times New Roman" w:hAnsi="Arial" w:cs="Arial"/>
                <w:b/>
                <w:color w:val="362046"/>
                <w:sz w:val="24"/>
                <w:szCs w:val="24"/>
                <w:u w:val="single"/>
              </w:rPr>
            </w:pPr>
          </w:p>
        </w:tc>
      </w:tr>
      <w:tr w:rsidR="00A4650E" w:rsidRPr="00A4650E" w14:paraId="15B9A61D" w14:textId="77777777" w:rsidTr="00A4650E">
        <w:trPr>
          <w:trHeight w:val="287"/>
        </w:trPr>
        <w:tc>
          <w:tcPr>
            <w:tcW w:w="11448" w:type="dxa"/>
            <w:gridSpan w:val="2"/>
            <w:tcBorders>
              <w:top w:val="nil"/>
              <w:left w:val="nil"/>
              <w:bottom w:val="nil"/>
              <w:right w:val="nil"/>
            </w:tcBorders>
            <w:shd w:val="clear" w:color="auto" w:fill="4BACC6"/>
          </w:tcPr>
          <w:p w14:paraId="023A6823" w14:textId="77777777" w:rsidR="00A4650E" w:rsidRPr="00A4650E" w:rsidRDefault="00A4650E" w:rsidP="00A4650E">
            <w:pPr>
              <w:spacing w:after="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Attendance</w:t>
            </w:r>
          </w:p>
        </w:tc>
      </w:tr>
      <w:tr w:rsidR="00A4650E" w:rsidRPr="00A4650E" w14:paraId="2E35A884" w14:textId="77777777" w:rsidTr="00605553">
        <w:trPr>
          <w:trHeight w:val="88"/>
        </w:trPr>
        <w:tc>
          <w:tcPr>
            <w:tcW w:w="1258" w:type="dxa"/>
            <w:tcBorders>
              <w:top w:val="nil"/>
              <w:left w:val="nil"/>
              <w:bottom w:val="nil"/>
              <w:right w:val="nil"/>
            </w:tcBorders>
            <w:shd w:val="clear" w:color="auto" w:fill="auto"/>
            <w:vAlign w:val="bottom"/>
          </w:tcPr>
          <w:p w14:paraId="0E265E23" w14:textId="77777777" w:rsidR="00A4650E" w:rsidRPr="00A4650E" w:rsidRDefault="00A4650E" w:rsidP="00A4650E">
            <w:pPr>
              <w:spacing w:after="0" w:line="250" w:lineRule="exact"/>
              <w:rPr>
                <w:rFonts w:ascii="Arial" w:eastAsia="Times New Roman" w:hAnsi="Arial" w:cs="Arial"/>
                <w:color w:val="362046"/>
                <w:sz w:val="24"/>
                <w:szCs w:val="24"/>
                <w:u w:val="single"/>
              </w:rPr>
            </w:pPr>
          </w:p>
        </w:tc>
        <w:tc>
          <w:tcPr>
            <w:tcW w:w="10190" w:type="dxa"/>
            <w:tcBorders>
              <w:top w:val="nil"/>
              <w:left w:val="nil"/>
              <w:bottom w:val="nil"/>
              <w:right w:val="nil"/>
            </w:tcBorders>
            <w:shd w:val="clear" w:color="auto" w:fill="auto"/>
            <w:vAlign w:val="bottom"/>
          </w:tcPr>
          <w:p w14:paraId="70F626A6" w14:textId="77777777" w:rsidR="00A4650E" w:rsidRPr="00A4650E" w:rsidRDefault="00A4650E" w:rsidP="00A4650E">
            <w:pPr>
              <w:spacing w:after="0" w:line="250" w:lineRule="exact"/>
              <w:rPr>
                <w:rFonts w:ascii="Arial" w:eastAsia="Times New Roman" w:hAnsi="Arial" w:cs="Arial"/>
                <w:color w:val="362046"/>
                <w:sz w:val="24"/>
                <w:szCs w:val="24"/>
              </w:rPr>
            </w:pPr>
          </w:p>
        </w:tc>
      </w:tr>
    </w:tbl>
    <w:tbl>
      <w:tblPr>
        <w:tblW w:w="6114" w:type="pct"/>
        <w:jc w:val="center"/>
        <w:tblLayout w:type="fixed"/>
        <w:tblLook w:val="01E0" w:firstRow="1" w:lastRow="1" w:firstColumn="1" w:lastColumn="1" w:noHBand="0" w:noVBand="0"/>
      </w:tblPr>
      <w:tblGrid>
        <w:gridCol w:w="1875"/>
        <w:gridCol w:w="9570"/>
      </w:tblGrid>
      <w:tr w:rsidR="00A4650E" w:rsidRPr="00A4650E" w14:paraId="01228DD0" w14:textId="77777777" w:rsidTr="00605553">
        <w:trPr>
          <w:trHeight w:hRule="exact" w:val="378"/>
          <w:jc w:val="center"/>
        </w:trPr>
        <w:tc>
          <w:tcPr>
            <w:tcW w:w="1873" w:type="dxa"/>
            <w:noWrap/>
          </w:tcPr>
          <w:p w14:paraId="5B8E8D51" w14:textId="77777777" w:rsidR="00A4650E" w:rsidRPr="00A4650E" w:rsidRDefault="00A4650E" w:rsidP="00A4650E">
            <w:pPr>
              <w:spacing w:after="0" w:line="240" w:lineRule="auto"/>
              <w:jc w:val="both"/>
              <w:rPr>
                <w:rFonts w:ascii="Arial" w:eastAsia="Times New Roman" w:hAnsi="Arial" w:cs="Arial"/>
                <w:b/>
                <w:sz w:val="24"/>
                <w:szCs w:val="24"/>
                <w:u w:val="single"/>
              </w:rPr>
            </w:pPr>
            <w:r w:rsidRPr="00A4650E">
              <w:rPr>
                <w:rFonts w:ascii="Arial" w:eastAsia="Times New Roman" w:hAnsi="Arial" w:cs="Arial"/>
                <w:b/>
                <w:sz w:val="24"/>
                <w:szCs w:val="24"/>
                <w:u w:val="single"/>
              </w:rPr>
              <w:t>Members</w:t>
            </w:r>
          </w:p>
        </w:tc>
        <w:tc>
          <w:tcPr>
            <w:tcW w:w="9560" w:type="dxa"/>
          </w:tcPr>
          <w:p w14:paraId="06D05391" w14:textId="77777777" w:rsidR="00A4650E" w:rsidRPr="00A4650E" w:rsidRDefault="00A4650E" w:rsidP="00A4650E">
            <w:pPr>
              <w:spacing w:after="0" w:line="240" w:lineRule="auto"/>
              <w:jc w:val="both"/>
              <w:rPr>
                <w:rFonts w:ascii="Arial" w:eastAsia="Times New Roman" w:hAnsi="Arial" w:cs="Arial"/>
                <w:sz w:val="24"/>
                <w:szCs w:val="24"/>
              </w:rPr>
            </w:pPr>
          </w:p>
        </w:tc>
      </w:tr>
      <w:tr w:rsidR="00A4650E" w:rsidRPr="00A4650E" w14:paraId="604EF4FE" w14:textId="77777777" w:rsidTr="00605553">
        <w:trPr>
          <w:trHeight w:val="288"/>
          <w:jc w:val="center"/>
        </w:trPr>
        <w:tc>
          <w:tcPr>
            <w:tcW w:w="1873" w:type="dxa"/>
          </w:tcPr>
          <w:p w14:paraId="25A71784" w14:textId="7187BD03"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163DEA37"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Rachel Gardner, Nanticoke Health Systems</w:t>
            </w:r>
          </w:p>
        </w:tc>
      </w:tr>
      <w:tr w:rsidR="00A4650E" w:rsidRPr="00A4650E" w14:paraId="0EF840FB" w14:textId="77777777" w:rsidTr="00605553">
        <w:trPr>
          <w:trHeight w:val="20"/>
          <w:jc w:val="center"/>
        </w:trPr>
        <w:tc>
          <w:tcPr>
            <w:tcW w:w="1873" w:type="dxa"/>
            <w:noWrap/>
          </w:tcPr>
          <w:p w14:paraId="50198E86" w14:textId="4FE88AFC"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7F7D8F88"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Robert Hall-McBride, Christiana Care Health Systems</w:t>
            </w:r>
          </w:p>
        </w:tc>
      </w:tr>
      <w:tr w:rsidR="00A4650E" w:rsidRPr="00A4650E" w14:paraId="3DE1176A" w14:textId="77777777" w:rsidTr="00605553">
        <w:trPr>
          <w:trHeight w:val="255"/>
          <w:jc w:val="center"/>
        </w:trPr>
        <w:tc>
          <w:tcPr>
            <w:tcW w:w="1873" w:type="dxa"/>
            <w:noWrap/>
          </w:tcPr>
          <w:p w14:paraId="64E1984D" w14:textId="2DBE8895"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3D9CA7E0"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Stephanie Guarino, Nemours</w:t>
            </w:r>
          </w:p>
        </w:tc>
      </w:tr>
      <w:tr w:rsidR="00A4650E" w:rsidRPr="00A4650E" w14:paraId="7D07A5FD" w14:textId="77777777" w:rsidTr="00605553">
        <w:trPr>
          <w:trHeight w:val="288"/>
          <w:jc w:val="center"/>
        </w:trPr>
        <w:tc>
          <w:tcPr>
            <w:tcW w:w="1873" w:type="dxa"/>
            <w:noWrap/>
          </w:tcPr>
          <w:p w14:paraId="7F4C0B94" w14:textId="097A30DB"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2365374F"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 xml:space="preserve">James M. </w:t>
            </w:r>
            <w:r w:rsidRPr="00A4650E">
              <w:rPr>
                <w:rFonts w:ascii="Arial" w:eastAsia="Times New Roman" w:hAnsi="Arial" w:cs="Arial"/>
                <w:noProof/>
                <w:sz w:val="20"/>
                <w:szCs w:val="24"/>
              </w:rPr>
              <w:t>Monihan</w:t>
            </w:r>
            <w:r w:rsidRPr="00A4650E">
              <w:rPr>
                <w:rFonts w:ascii="Arial" w:eastAsia="Times New Roman" w:hAnsi="Arial" w:cs="Arial"/>
                <w:sz w:val="20"/>
                <w:szCs w:val="24"/>
              </w:rPr>
              <w:t xml:space="preserve">, MD, Allied Diagnostic Pathology Consultants, PA </w:t>
            </w:r>
          </w:p>
        </w:tc>
      </w:tr>
      <w:tr w:rsidR="00A4650E" w:rsidRPr="00A4650E" w14:paraId="2C06364B" w14:textId="77777777" w:rsidTr="00605553">
        <w:trPr>
          <w:trHeight w:val="288"/>
          <w:jc w:val="center"/>
        </w:trPr>
        <w:tc>
          <w:tcPr>
            <w:tcW w:w="1873" w:type="dxa"/>
            <w:noWrap/>
          </w:tcPr>
          <w:p w14:paraId="2977E860" w14:textId="09463E43"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781A8250" w14:textId="77777777" w:rsidR="00A4650E" w:rsidRPr="00A4650E" w:rsidRDefault="00A4650E" w:rsidP="00A4650E">
            <w:pPr>
              <w:spacing w:after="0" w:line="240" w:lineRule="auto"/>
              <w:rPr>
                <w:rFonts w:ascii="Arial" w:eastAsia="Times New Roman" w:hAnsi="Arial" w:cs="Arial"/>
                <w:sz w:val="20"/>
                <w:szCs w:val="24"/>
                <w:lang w:val="es-ES"/>
              </w:rPr>
            </w:pPr>
            <w:r w:rsidRPr="00A4650E">
              <w:rPr>
                <w:rFonts w:ascii="Arial" w:eastAsia="Times New Roman" w:hAnsi="Arial" w:cs="Arial"/>
                <w:sz w:val="20"/>
                <w:szCs w:val="24"/>
                <w:lang w:val="es-ES"/>
              </w:rPr>
              <w:t xml:space="preserve">Roxann Nichols, </w:t>
            </w:r>
            <w:proofErr w:type="spellStart"/>
            <w:r w:rsidRPr="00A4650E">
              <w:rPr>
                <w:rFonts w:ascii="Arial" w:eastAsia="Times New Roman" w:hAnsi="Arial" w:cs="Arial"/>
                <w:sz w:val="20"/>
                <w:szCs w:val="24"/>
                <w:lang w:val="es-ES"/>
              </w:rPr>
              <w:t>Beebe</w:t>
            </w:r>
            <w:proofErr w:type="spellEnd"/>
            <w:r w:rsidRPr="00A4650E">
              <w:rPr>
                <w:rFonts w:ascii="Arial" w:eastAsia="Times New Roman" w:hAnsi="Arial" w:cs="Arial"/>
                <w:sz w:val="20"/>
                <w:szCs w:val="24"/>
                <w:lang w:val="es-ES"/>
              </w:rPr>
              <w:t xml:space="preserve"> Hospital, </w:t>
            </w:r>
            <w:proofErr w:type="spellStart"/>
            <w:r w:rsidRPr="00A4650E">
              <w:rPr>
                <w:rFonts w:ascii="Arial" w:eastAsia="Times New Roman" w:hAnsi="Arial" w:cs="Arial"/>
                <w:sz w:val="20"/>
                <w:szCs w:val="24"/>
                <w:lang w:val="es-ES"/>
              </w:rPr>
              <w:t>Tunnell</w:t>
            </w:r>
            <w:proofErr w:type="spellEnd"/>
            <w:r w:rsidRPr="00A4650E">
              <w:rPr>
                <w:rFonts w:ascii="Arial" w:eastAsia="Times New Roman" w:hAnsi="Arial" w:cs="Arial"/>
                <w:sz w:val="20"/>
                <w:szCs w:val="24"/>
                <w:lang w:val="es-ES"/>
              </w:rPr>
              <w:t xml:space="preserve"> </w:t>
            </w:r>
            <w:proofErr w:type="spellStart"/>
            <w:r w:rsidRPr="00A4650E">
              <w:rPr>
                <w:rFonts w:ascii="Arial" w:eastAsia="Times New Roman" w:hAnsi="Arial" w:cs="Arial"/>
                <w:sz w:val="20"/>
                <w:szCs w:val="24"/>
                <w:lang w:val="es-ES"/>
              </w:rPr>
              <w:t>Cancer</w:t>
            </w:r>
            <w:proofErr w:type="spellEnd"/>
            <w:r w:rsidRPr="00A4650E">
              <w:rPr>
                <w:rFonts w:ascii="Arial" w:eastAsia="Times New Roman" w:hAnsi="Arial" w:cs="Arial"/>
                <w:sz w:val="20"/>
                <w:szCs w:val="24"/>
                <w:lang w:val="es-ES"/>
              </w:rPr>
              <w:t xml:space="preserve"> Center</w:t>
            </w:r>
          </w:p>
        </w:tc>
      </w:tr>
      <w:tr w:rsidR="00A4650E" w:rsidRPr="00A4650E" w14:paraId="7C323112" w14:textId="77777777" w:rsidTr="00605553">
        <w:trPr>
          <w:trHeight w:val="288"/>
          <w:jc w:val="center"/>
        </w:trPr>
        <w:tc>
          <w:tcPr>
            <w:tcW w:w="1873" w:type="dxa"/>
            <w:noWrap/>
          </w:tcPr>
          <w:p w14:paraId="055D9F36" w14:textId="2E91A886"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73B1846D" w14:textId="77777777" w:rsidR="00A4650E" w:rsidRPr="00A4650E" w:rsidRDefault="00A4650E" w:rsidP="00A4650E">
            <w:pPr>
              <w:spacing w:after="0" w:line="240" w:lineRule="auto"/>
              <w:rPr>
                <w:rFonts w:ascii="Arial" w:eastAsia="Times New Roman" w:hAnsi="Arial" w:cs="Arial"/>
                <w:sz w:val="20"/>
                <w:szCs w:val="24"/>
                <w:lang w:val="es-ES"/>
              </w:rPr>
            </w:pPr>
            <w:r w:rsidRPr="00A4650E">
              <w:rPr>
                <w:rFonts w:ascii="Arial" w:eastAsia="Times New Roman" w:hAnsi="Arial" w:cs="Arial"/>
                <w:sz w:val="20"/>
                <w:szCs w:val="24"/>
                <w:lang w:val="es-ES"/>
              </w:rPr>
              <w:t xml:space="preserve">Nicholas Petrelli, MD, Helen F. Graham </w:t>
            </w:r>
            <w:proofErr w:type="spellStart"/>
            <w:r w:rsidRPr="00A4650E">
              <w:rPr>
                <w:rFonts w:ascii="Arial" w:eastAsia="Times New Roman" w:hAnsi="Arial" w:cs="Arial"/>
                <w:sz w:val="20"/>
                <w:szCs w:val="24"/>
                <w:lang w:val="es-ES"/>
              </w:rPr>
              <w:t>Cancer</w:t>
            </w:r>
            <w:proofErr w:type="spellEnd"/>
            <w:r w:rsidRPr="00A4650E">
              <w:rPr>
                <w:rFonts w:ascii="Arial" w:eastAsia="Times New Roman" w:hAnsi="Arial" w:cs="Arial"/>
                <w:sz w:val="20"/>
                <w:szCs w:val="24"/>
                <w:lang w:val="es-ES"/>
              </w:rPr>
              <w:t xml:space="preserve"> Center</w:t>
            </w:r>
          </w:p>
        </w:tc>
      </w:tr>
      <w:tr w:rsidR="00A4650E" w:rsidRPr="00A4650E" w14:paraId="2AB1BB74" w14:textId="77777777" w:rsidTr="00605553">
        <w:trPr>
          <w:trHeight w:val="288"/>
          <w:jc w:val="center"/>
        </w:trPr>
        <w:tc>
          <w:tcPr>
            <w:tcW w:w="1873" w:type="dxa"/>
            <w:noWrap/>
          </w:tcPr>
          <w:p w14:paraId="2C9179E6" w14:textId="70D511CA" w:rsidR="00A4650E" w:rsidRPr="00A4650E" w:rsidRDefault="00A4650E" w:rsidP="00A4650E">
            <w:pPr>
              <w:spacing w:after="0" w:line="240" w:lineRule="auto"/>
              <w:jc w:val="both"/>
              <w:rPr>
                <w:rFonts w:ascii="Arial" w:eastAsia="Times New Roman" w:hAnsi="Arial" w:cs="Arial"/>
                <w:sz w:val="20"/>
                <w:szCs w:val="20"/>
                <w:highlight w:val="yellow"/>
              </w:rPr>
            </w:pPr>
            <w:r w:rsidRPr="00A4650E">
              <w:rPr>
                <w:rFonts w:ascii="Arial" w:eastAsia="Times New Roman" w:hAnsi="Arial" w:cs="Arial"/>
                <w:sz w:val="20"/>
                <w:szCs w:val="20"/>
              </w:rPr>
              <w:t>Did Not Attend</w:t>
            </w:r>
          </w:p>
        </w:tc>
        <w:tc>
          <w:tcPr>
            <w:tcW w:w="9560" w:type="dxa"/>
          </w:tcPr>
          <w:p w14:paraId="63FE37DB"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Reichard-Eline, Aubrey, American Childhood Cancer Organization</w:t>
            </w:r>
          </w:p>
        </w:tc>
      </w:tr>
      <w:tr w:rsidR="00A4650E" w:rsidRPr="00A4650E" w14:paraId="027B34B9" w14:textId="77777777" w:rsidTr="00605553">
        <w:trPr>
          <w:trHeight w:val="288"/>
          <w:jc w:val="center"/>
        </w:trPr>
        <w:tc>
          <w:tcPr>
            <w:tcW w:w="1873" w:type="dxa"/>
            <w:noWrap/>
          </w:tcPr>
          <w:p w14:paraId="7F712462" w14:textId="7380E3B8"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328DBC3D"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 xml:space="preserve">Rishi Sawhney, MD, </w:t>
            </w:r>
            <w:proofErr w:type="spellStart"/>
            <w:r w:rsidRPr="00A4650E">
              <w:rPr>
                <w:rFonts w:ascii="Arial" w:eastAsia="Times New Roman" w:hAnsi="Arial" w:cs="Arial"/>
                <w:sz w:val="20"/>
                <w:szCs w:val="24"/>
              </w:rPr>
              <w:t>Bayhealth</w:t>
            </w:r>
            <w:proofErr w:type="spellEnd"/>
            <w:r w:rsidRPr="00A4650E">
              <w:rPr>
                <w:rFonts w:ascii="Arial" w:eastAsia="Times New Roman" w:hAnsi="Arial" w:cs="Arial"/>
                <w:sz w:val="20"/>
                <w:szCs w:val="24"/>
              </w:rPr>
              <w:t xml:space="preserve"> Medical Center</w:t>
            </w:r>
          </w:p>
        </w:tc>
      </w:tr>
      <w:tr w:rsidR="00A4650E" w:rsidRPr="00A4650E" w14:paraId="09BCCB05" w14:textId="77777777" w:rsidTr="00605553">
        <w:trPr>
          <w:trHeight w:val="288"/>
          <w:jc w:val="center"/>
        </w:trPr>
        <w:tc>
          <w:tcPr>
            <w:tcW w:w="1873" w:type="dxa"/>
            <w:noWrap/>
          </w:tcPr>
          <w:p w14:paraId="4BA25866" w14:textId="261BCA42" w:rsidR="00A4650E" w:rsidRPr="00A4650E"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2E262DEE"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 xml:space="preserve">John D. Shevock, </w:t>
            </w:r>
            <w:proofErr w:type="spellStart"/>
            <w:r w:rsidRPr="00A4650E">
              <w:rPr>
                <w:rFonts w:ascii="Arial" w:eastAsia="Times New Roman" w:hAnsi="Arial" w:cs="Arial"/>
                <w:sz w:val="20"/>
                <w:szCs w:val="24"/>
              </w:rPr>
              <w:t>Bayhealth</w:t>
            </w:r>
            <w:proofErr w:type="spellEnd"/>
            <w:r w:rsidRPr="00A4650E">
              <w:rPr>
                <w:rFonts w:ascii="Arial" w:eastAsia="Times New Roman" w:hAnsi="Arial" w:cs="Arial"/>
                <w:sz w:val="20"/>
                <w:szCs w:val="24"/>
              </w:rPr>
              <w:t xml:space="preserve"> Medical Center</w:t>
            </w:r>
          </w:p>
        </w:tc>
      </w:tr>
      <w:tr w:rsidR="00A4650E" w:rsidRPr="00A4650E" w14:paraId="09979C32" w14:textId="77777777" w:rsidTr="00605553">
        <w:trPr>
          <w:trHeight w:val="297"/>
          <w:jc w:val="center"/>
        </w:trPr>
        <w:tc>
          <w:tcPr>
            <w:tcW w:w="1873" w:type="dxa"/>
            <w:noWrap/>
          </w:tcPr>
          <w:p w14:paraId="3C7AA498" w14:textId="48091D61" w:rsidR="00C36339" w:rsidRDefault="00A4650E"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p w14:paraId="6CD63A02" w14:textId="61BC1E75" w:rsidR="00C36339" w:rsidRPr="00A4650E" w:rsidRDefault="00D61A1C"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717C44A0" w14:textId="475B873D" w:rsid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 xml:space="preserve">James Spellman, MD– Beebe Healthcare - </w:t>
            </w:r>
            <w:proofErr w:type="spellStart"/>
            <w:r w:rsidRPr="00A4650E">
              <w:rPr>
                <w:rFonts w:ascii="Arial" w:eastAsia="Times New Roman" w:hAnsi="Arial" w:cs="Arial"/>
                <w:sz w:val="20"/>
                <w:szCs w:val="24"/>
              </w:rPr>
              <w:t>Tunnell</w:t>
            </w:r>
            <w:proofErr w:type="spellEnd"/>
            <w:r w:rsidRPr="00A4650E">
              <w:rPr>
                <w:rFonts w:ascii="Arial" w:eastAsia="Times New Roman" w:hAnsi="Arial" w:cs="Arial"/>
                <w:sz w:val="20"/>
                <w:szCs w:val="24"/>
              </w:rPr>
              <w:t xml:space="preserve"> Cancer Center</w:t>
            </w:r>
          </w:p>
          <w:p w14:paraId="1D6018E3" w14:textId="11669ACD" w:rsidR="00C36339" w:rsidRPr="00A4650E" w:rsidRDefault="00C36339" w:rsidP="00A4650E">
            <w:pPr>
              <w:spacing w:after="0" w:line="240" w:lineRule="auto"/>
              <w:rPr>
                <w:rFonts w:ascii="Arial" w:eastAsia="Times New Roman" w:hAnsi="Arial" w:cs="Arial"/>
                <w:sz w:val="20"/>
                <w:szCs w:val="24"/>
              </w:rPr>
            </w:pPr>
            <w:r>
              <w:rPr>
                <w:rFonts w:ascii="Arial" w:eastAsia="Times New Roman" w:hAnsi="Arial" w:cs="Arial"/>
                <w:sz w:val="20"/>
                <w:szCs w:val="24"/>
              </w:rPr>
              <w:t>Jessica Beckstrand, American Childhood Cancer Organization</w:t>
            </w:r>
          </w:p>
          <w:p w14:paraId="4761AF87"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76113361" w14:textId="77777777" w:rsidTr="00605553">
        <w:trPr>
          <w:trHeight w:hRule="exact" w:val="78"/>
          <w:jc w:val="center"/>
        </w:trPr>
        <w:tc>
          <w:tcPr>
            <w:tcW w:w="1873" w:type="dxa"/>
            <w:noWrap/>
          </w:tcPr>
          <w:p w14:paraId="184FEEF3" w14:textId="77777777" w:rsidR="00A4650E" w:rsidRPr="00A4650E" w:rsidRDefault="00A4650E" w:rsidP="00A4650E">
            <w:pPr>
              <w:spacing w:after="0" w:line="240" w:lineRule="auto"/>
              <w:rPr>
                <w:rFonts w:ascii="Arial" w:eastAsia="Times New Roman" w:hAnsi="Arial" w:cs="Arial"/>
                <w:sz w:val="20"/>
                <w:szCs w:val="20"/>
              </w:rPr>
            </w:pPr>
          </w:p>
        </w:tc>
        <w:tc>
          <w:tcPr>
            <w:tcW w:w="9560" w:type="dxa"/>
          </w:tcPr>
          <w:p w14:paraId="4D8EB060"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43E8BAFB" w14:textId="77777777" w:rsidTr="00605553">
        <w:trPr>
          <w:trHeight w:hRule="exact" w:val="331"/>
          <w:jc w:val="center"/>
        </w:trPr>
        <w:tc>
          <w:tcPr>
            <w:tcW w:w="1873" w:type="dxa"/>
            <w:noWrap/>
          </w:tcPr>
          <w:p w14:paraId="0CED0EA5" w14:textId="77777777" w:rsidR="00A4650E" w:rsidRPr="00A4650E" w:rsidRDefault="00A4650E" w:rsidP="00A4650E">
            <w:pPr>
              <w:spacing w:after="0" w:line="240" w:lineRule="auto"/>
              <w:jc w:val="both"/>
              <w:rPr>
                <w:rFonts w:ascii="Arial" w:eastAsia="Times New Roman" w:hAnsi="Arial" w:cs="Arial"/>
                <w:b/>
                <w:sz w:val="20"/>
                <w:szCs w:val="20"/>
                <w:u w:val="single"/>
              </w:rPr>
            </w:pPr>
            <w:r w:rsidRPr="00A4650E">
              <w:rPr>
                <w:rFonts w:ascii="Arial" w:eastAsia="Times New Roman" w:hAnsi="Arial" w:cs="Arial"/>
                <w:b/>
                <w:sz w:val="20"/>
                <w:szCs w:val="20"/>
                <w:u w:val="single"/>
              </w:rPr>
              <w:t>Staff</w:t>
            </w:r>
          </w:p>
          <w:p w14:paraId="7D5793E6" w14:textId="77777777" w:rsidR="00A4650E" w:rsidRPr="00A4650E" w:rsidRDefault="00A4650E" w:rsidP="00A4650E">
            <w:pPr>
              <w:spacing w:after="0" w:line="240" w:lineRule="auto"/>
              <w:jc w:val="both"/>
              <w:rPr>
                <w:rFonts w:ascii="Arial" w:eastAsia="Times New Roman" w:hAnsi="Arial" w:cs="Arial"/>
                <w:sz w:val="20"/>
                <w:szCs w:val="20"/>
              </w:rPr>
            </w:pPr>
          </w:p>
        </w:tc>
        <w:tc>
          <w:tcPr>
            <w:tcW w:w="9560" w:type="dxa"/>
          </w:tcPr>
          <w:p w14:paraId="23D1D518"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61D39E69" w14:textId="77777777" w:rsidTr="00605553">
        <w:tblPrEx>
          <w:tblLook w:val="0000" w:firstRow="0" w:lastRow="0" w:firstColumn="0" w:lastColumn="0" w:noHBand="0" w:noVBand="0"/>
        </w:tblPrEx>
        <w:trPr>
          <w:trHeight w:hRule="exact" w:val="288"/>
          <w:jc w:val="center"/>
        </w:trPr>
        <w:tc>
          <w:tcPr>
            <w:tcW w:w="1873" w:type="dxa"/>
            <w:noWrap/>
          </w:tcPr>
          <w:p w14:paraId="525A110A" w14:textId="77777777" w:rsidR="00A4650E" w:rsidRPr="00A4650E" w:rsidRDefault="00A4650E" w:rsidP="00A4650E">
            <w:pPr>
              <w:spacing w:after="0" w:line="240" w:lineRule="auto"/>
              <w:rPr>
                <w:rFonts w:ascii="Arial" w:eastAsia="Times New Roman" w:hAnsi="Arial" w:cs="Arial"/>
                <w:sz w:val="20"/>
                <w:szCs w:val="20"/>
              </w:rPr>
            </w:pPr>
            <w:r w:rsidRPr="00A4650E">
              <w:rPr>
                <w:rFonts w:ascii="Arial" w:eastAsia="Times New Roman" w:hAnsi="Arial" w:cs="Arial"/>
                <w:sz w:val="20"/>
                <w:szCs w:val="20"/>
              </w:rPr>
              <w:t>Attended</w:t>
            </w:r>
          </w:p>
        </w:tc>
        <w:tc>
          <w:tcPr>
            <w:tcW w:w="9560" w:type="dxa"/>
          </w:tcPr>
          <w:p w14:paraId="644C8F03"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Wilhelmina Ross, Delaware Cancer Registry/Westat</w:t>
            </w:r>
          </w:p>
          <w:p w14:paraId="681752E2"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3C318D91" w14:textId="77777777" w:rsidTr="00605553">
        <w:tblPrEx>
          <w:tblLook w:val="0000" w:firstRow="0" w:lastRow="0" w:firstColumn="0" w:lastColumn="0" w:noHBand="0" w:noVBand="0"/>
        </w:tblPrEx>
        <w:trPr>
          <w:trHeight w:hRule="exact" w:val="288"/>
          <w:jc w:val="center"/>
        </w:trPr>
        <w:tc>
          <w:tcPr>
            <w:tcW w:w="1873" w:type="dxa"/>
            <w:noWrap/>
          </w:tcPr>
          <w:p w14:paraId="0E711B15" w14:textId="34ADF812" w:rsidR="00A4650E" w:rsidRPr="00A4650E" w:rsidRDefault="000D69D3" w:rsidP="00A4650E">
            <w:pPr>
              <w:spacing w:after="0" w:line="240" w:lineRule="auto"/>
              <w:rPr>
                <w:rFonts w:ascii="Arial" w:eastAsia="Times New Roman" w:hAnsi="Arial" w:cs="Arial"/>
                <w:b/>
                <w:sz w:val="20"/>
                <w:szCs w:val="20"/>
                <w:u w:val="single"/>
              </w:rPr>
            </w:pPr>
            <w:r>
              <w:rPr>
                <w:rFonts w:ascii="Arial" w:eastAsia="Times New Roman" w:hAnsi="Arial" w:cs="Arial"/>
                <w:sz w:val="20"/>
                <w:szCs w:val="20"/>
              </w:rPr>
              <w:t>Attended</w:t>
            </w:r>
          </w:p>
          <w:p w14:paraId="2428AE8D" w14:textId="77777777" w:rsidR="00A4650E" w:rsidRPr="00A4650E" w:rsidRDefault="00A4650E" w:rsidP="00A4650E">
            <w:pPr>
              <w:spacing w:after="0" w:line="240" w:lineRule="auto"/>
              <w:jc w:val="both"/>
              <w:rPr>
                <w:rFonts w:ascii="Arial" w:eastAsia="Times New Roman" w:hAnsi="Arial" w:cs="Arial"/>
                <w:sz w:val="20"/>
                <w:szCs w:val="20"/>
              </w:rPr>
            </w:pPr>
          </w:p>
        </w:tc>
        <w:tc>
          <w:tcPr>
            <w:tcW w:w="9560" w:type="dxa"/>
          </w:tcPr>
          <w:p w14:paraId="47BD1A5C"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Jason Lawson, Delaware Division of Public Health</w:t>
            </w:r>
          </w:p>
          <w:p w14:paraId="3CA90BAC"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5F0B782B" w14:textId="77777777" w:rsidTr="00605553">
        <w:tblPrEx>
          <w:tblLook w:val="0000" w:firstRow="0" w:lastRow="0" w:firstColumn="0" w:lastColumn="0" w:noHBand="0" w:noVBand="0"/>
        </w:tblPrEx>
        <w:trPr>
          <w:trHeight w:hRule="exact" w:val="288"/>
          <w:jc w:val="center"/>
        </w:trPr>
        <w:tc>
          <w:tcPr>
            <w:tcW w:w="1873" w:type="dxa"/>
            <w:noWrap/>
          </w:tcPr>
          <w:p w14:paraId="5410C379" w14:textId="28BB666B" w:rsidR="00A4650E" w:rsidRPr="00A4650E" w:rsidRDefault="00A4650E" w:rsidP="00A4650E">
            <w:pPr>
              <w:spacing w:after="0" w:line="240" w:lineRule="auto"/>
              <w:rPr>
                <w:rFonts w:ascii="Arial" w:eastAsia="Times New Roman" w:hAnsi="Arial" w:cs="Arial"/>
                <w:sz w:val="20"/>
                <w:szCs w:val="20"/>
              </w:rPr>
            </w:pPr>
            <w:r>
              <w:rPr>
                <w:rFonts w:ascii="Arial" w:eastAsia="Times New Roman" w:hAnsi="Arial" w:cs="Arial"/>
                <w:sz w:val="20"/>
                <w:szCs w:val="20"/>
              </w:rPr>
              <w:t>Attended</w:t>
            </w:r>
          </w:p>
          <w:p w14:paraId="2227E3F5" w14:textId="77777777" w:rsidR="00A4650E" w:rsidRPr="00A4650E" w:rsidRDefault="00A4650E" w:rsidP="00A4650E">
            <w:pPr>
              <w:spacing w:after="0" w:line="240" w:lineRule="auto"/>
              <w:jc w:val="both"/>
              <w:rPr>
                <w:rFonts w:ascii="Arial" w:eastAsia="Times New Roman" w:hAnsi="Arial" w:cs="Arial"/>
                <w:sz w:val="20"/>
                <w:szCs w:val="20"/>
              </w:rPr>
            </w:pPr>
          </w:p>
        </w:tc>
        <w:tc>
          <w:tcPr>
            <w:tcW w:w="9560" w:type="dxa"/>
          </w:tcPr>
          <w:p w14:paraId="6F60F02A"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Sumitha Nagarajan, Delaware Division of Public Health</w:t>
            </w:r>
          </w:p>
          <w:p w14:paraId="74EA6401"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38D51A8C" w14:textId="77777777" w:rsidTr="00605553">
        <w:tblPrEx>
          <w:tblLook w:val="0000" w:firstRow="0" w:lastRow="0" w:firstColumn="0" w:lastColumn="0" w:noHBand="0" w:noVBand="0"/>
        </w:tblPrEx>
        <w:trPr>
          <w:trHeight w:hRule="exact" w:val="424"/>
          <w:jc w:val="center"/>
        </w:trPr>
        <w:tc>
          <w:tcPr>
            <w:tcW w:w="1873" w:type="dxa"/>
            <w:noWrap/>
          </w:tcPr>
          <w:p w14:paraId="560DE28F" w14:textId="33F35910" w:rsidR="00A4650E" w:rsidRPr="00A4650E" w:rsidRDefault="00D61A1C" w:rsidP="00A4650E">
            <w:pPr>
              <w:spacing w:after="0" w:line="240" w:lineRule="auto"/>
              <w:rPr>
                <w:rFonts w:ascii="Arial" w:eastAsia="Times New Roman" w:hAnsi="Arial" w:cs="Arial"/>
                <w:sz w:val="20"/>
                <w:szCs w:val="20"/>
                <w:highlight w:val="yellow"/>
              </w:rPr>
            </w:pPr>
            <w:r w:rsidRPr="00D61A1C">
              <w:rPr>
                <w:rFonts w:ascii="Arial" w:eastAsia="Times New Roman" w:hAnsi="Arial" w:cs="Arial"/>
                <w:sz w:val="20"/>
                <w:szCs w:val="20"/>
              </w:rPr>
              <w:t>Attended</w:t>
            </w:r>
            <w:r w:rsidR="00A4650E" w:rsidRPr="00A4650E">
              <w:rPr>
                <w:rFonts w:ascii="Arial" w:eastAsia="Times New Roman" w:hAnsi="Arial" w:cs="Arial"/>
                <w:sz w:val="20"/>
                <w:szCs w:val="20"/>
              </w:rPr>
              <w:t xml:space="preserve">    </w:t>
            </w:r>
            <w:r w:rsidR="00A4650E" w:rsidRPr="00A4650E">
              <w:rPr>
                <w:rFonts w:ascii="Arial" w:eastAsia="Times New Roman" w:hAnsi="Arial" w:cs="Arial"/>
                <w:sz w:val="20"/>
                <w:szCs w:val="20"/>
                <w:highlight w:val="yellow"/>
              </w:rPr>
              <w:t xml:space="preserve">      </w:t>
            </w:r>
          </w:p>
        </w:tc>
        <w:tc>
          <w:tcPr>
            <w:tcW w:w="9560" w:type="dxa"/>
          </w:tcPr>
          <w:p w14:paraId="6DB97917" w14:textId="77777777" w:rsidR="00A4650E" w:rsidRPr="00A4650E" w:rsidRDefault="00A4650E" w:rsidP="00A4650E">
            <w:pPr>
              <w:spacing w:after="0" w:line="240" w:lineRule="auto"/>
              <w:rPr>
                <w:rFonts w:ascii="Arial" w:eastAsia="Times New Roman" w:hAnsi="Arial" w:cs="Arial"/>
                <w:sz w:val="20"/>
                <w:szCs w:val="24"/>
              </w:rPr>
            </w:pPr>
            <w:r w:rsidRPr="00A4650E">
              <w:rPr>
                <w:rFonts w:ascii="Arial" w:eastAsia="Times New Roman" w:hAnsi="Arial" w:cs="Arial"/>
                <w:sz w:val="20"/>
                <w:szCs w:val="24"/>
              </w:rPr>
              <w:t>Diane Ng, Delaware Cancer Registry/Westat</w:t>
            </w:r>
          </w:p>
          <w:p w14:paraId="7F674BD5" w14:textId="77777777" w:rsidR="00A4650E" w:rsidRPr="00A4650E" w:rsidRDefault="00A4650E" w:rsidP="00A4650E">
            <w:pPr>
              <w:spacing w:after="0" w:line="240" w:lineRule="auto"/>
              <w:rPr>
                <w:rFonts w:ascii="Arial" w:eastAsia="Times New Roman" w:hAnsi="Arial" w:cs="Arial"/>
                <w:sz w:val="20"/>
                <w:szCs w:val="24"/>
              </w:rPr>
            </w:pPr>
          </w:p>
        </w:tc>
      </w:tr>
    </w:tbl>
    <w:p w14:paraId="6268438D" w14:textId="77777777" w:rsidR="00A4650E" w:rsidRPr="00A4650E" w:rsidRDefault="00A4650E" w:rsidP="00A4650E">
      <w:pPr>
        <w:spacing w:after="0" w:line="480" w:lineRule="auto"/>
        <w:contextualSpacing/>
        <w:rPr>
          <w:rFonts w:ascii="Arial" w:eastAsia="Times New Roman" w:hAnsi="Arial" w:cs="Arial"/>
          <w:sz w:val="24"/>
          <w:szCs w:val="24"/>
        </w:rPr>
      </w:pPr>
    </w:p>
    <w:p w14:paraId="54F45821" w14:textId="77777777" w:rsidR="00A4650E" w:rsidRPr="00A4650E" w:rsidRDefault="00A4650E" w:rsidP="00A4650E">
      <w:pPr>
        <w:spacing w:after="0" w:line="480" w:lineRule="auto"/>
        <w:contextualSpacing/>
        <w:rPr>
          <w:rFonts w:ascii="Arial" w:eastAsia="Times New Roman" w:hAnsi="Arial" w:cs="Arial"/>
          <w:sz w:val="24"/>
          <w:szCs w:val="24"/>
        </w:rPr>
      </w:pPr>
    </w:p>
    <w:p w14:paraId="3CE5D702" w14:textId="77777777" w:rsidR="00A4650E" w:rsidRPr="00A4650E" w:rsidRDefault="00A4650E" w:rsidP="00A4650E">
      <w:pPr>
        <w:spacing w:after="0" w:line="480" w:lineRule="auto"/>
        <w:contextualSpacing/>
        <w:rPr>
          <w:rFonts w:ascii="Arial" w:eastAsia="Times New Roman" w:hAnsi="Arial" w:cs="Arial"/>
          <w:sz w:val="24"/>
          <w:szCs w:val="24"/>
        </w:rPr>
      </w:pPr>
      <w:r w:rsidRPr="00A4650E">
        <w:rPr>
          <w:rFonts w:ascii="Arial" w:eastAsia="Times New Roman" w:hAnsi="Arial" w:cs="Arial"/>
          <w:noProof/>
          <w:color w:val="000000"/>
          <w:sz w:val="24"/>
          <w:szCs w:val="24"/>
        </w:rPr>
        <mc:AlternateContent>
          <mc:Choice Requires="wps">
            <w:drawing>
              <wp:anchor distT="0" distB="0" distL="114300" distR="114300" simplePos="0" relativeHeight="251660288" behindDoc="0" locked="0" layoutInCell="1" allowOverlap="1" wp14:anchorId="1790ED63" wp14:editId="2DEF9CD3">
                <wp:simplePos x="0" y="0"/>
                <wp:positionH relativeFrom="margin">
                  <wp:align>right</wp:align>
                </wp:positionH>
                <wp:positionV relativeFrom="paragraph">
                  <wp:posOffset>-397737</wp:posOffset>
                </wp:positionV>
                <wp:extent cx="5975710" cy="177420"/>
                <wp:effectExtent l="0" t="0" r="635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75710" cy="177420"/>
                        </a:xfrm>
                        <a:prstGeom prst="rect">
                          <a:avLst/>
                        </a:prstGeom>
                        <a:solidFill>
                          <a:srgbClr val="4BACC6"/>
                        </a:solidFill>
                        <a:ln>
                          <a:noFill/>
                        </a:ln>
                      </wps:spPr>
                      <wps:txbx>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90ED63" id="Text Box 13" o:spid="_x0000_s1029" type="#_x0000_t202" style="position:absolute;margin-left:419.35pt;margin-top:-31.3pt;width:470.55pt;height:13.9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" fillcolor="#4bacc6" stroked="f">
                <v:textbox inset=",0,,0">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v:textbox>
                <w10:wrap anchorx="margin"/>
              </v:shape>
            </w:pict>
          </mc:Fallback>
        </mc:AlternateContent>
      </w:r>
      <w:r w:rsidRPr="00A4650E">
        <w:rPr>
          <w:rFonts w:ascii="Arial" w:eastAsia="Times New Roman" w:hAnsi="Arial" w:cs="Arial"/>
          <w:sz w:val="24"/>
          <w:szCs w:val="24"/>
        </w:rPr>
        <w:t>Attendance was recorded of committee members participating in the virtual meeting.</w:t>
      </w:r>
    </w:p>
    <w:p w14:paraId="58764C94" w14:textId="77777777" w:rsidR="00A4650E" w:rsidRPr="00A4650E" w:rsidRDefault="00A4650E" w:rsidP="00A4650E">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Old &amp; New Business</w:t>
      </w:r>
    </w:p>
    <w:p w14:paraId="4D64B656" w14:textId="77777777" w:rsidR="00A4650E" w:rsidRPr="00A4650E" w:rsidRDefault="00A4650E" w:rsidP="00A4650E">
      <w:pPr>
        <w:spacing w:after="0" w:line="240" w:lineRule="auto"/>
        <w:contextualSpacing/>
        <w:jc w:val="both"/>
        <w:rPr>
          <w:rFonts w:ascii="Arial" w:eastAsia="Times New Roman" w:hAnsi="Arial" w:cs="Arial"/>
          <w:b/>
          <w:sz w:val="24"/>
          <w:szCs w:val="24"/>
          <w:u w:val="single"/>
        </w:rPr>
      </w:pPr>
    </w:p>
    <w:p w14:paraId="2BB3E2A7" w14:textId="77777777" w:rsidR="00A4650E" w:rsidRPr="00A4650E" w:rsidRDefault="00A4650E" w:rsidP="00A4650E">
      <w:pPr>
        <w:spacing w:after="0" w:line="240" w:lineRule="auto"/>
        <w:jc w:val="both"/>
        <w:rPr>
          <w:rFonts w:ascii="Arial" w:eastAsia="Times New Roman" w:hAnsi="Arial" w:cs="Arial"/>
          <w:b/>
          <w:i/>
          <w:sz w:val="24"/>
          <w:szCs w:val="24"/>
        </w:rPr>
      </w:pPr>
      <w:r w:rsidRPr="00A4650E">
        <w:rPr>
          <w:rFonts w:ascii="Arial" w:eastAsia="Times New Roman" w:hAnsi="Arial" w:cs="Arial"/>
          <w:b/>
          <w:sz w:val="24"/>
          <w:szCs w:val="24"/>
          <w:u w:val="single"/>
        </w:rPr>
        <w:t>Approval of Minutes</w:t>
      </w:r>
    </w:p>
    <w:p w14:paraId="2F0AD93D" w14:textId="2FA514F9" w:rsidR="00A4650E" w:rsidRPr="00A4650E" w:rsidRDefault="00A4650E" w:rsidP="00A4650E">
      <w:pPr>
        <w:spacing w:after="0" w:line="240" w:lineRule="auto"/>
        <w:jc w:val="both"/>
        <w:rPr>
          <w:rFonts w:ascii="Arial" w:eastAsia="Times New Roman" w:hAnsi="Arial" w:cs="Arial"/>
          <w:sz w:val="24"/>
          <w:szCs w:val="24"/>
        </w:rPr>
      </w:pPr>
      <w:r w:rsidRPr="00A4650E">
        <w:rPr>
          <w:rFonts w:ascii="Arial" w:eastAsia="Times New Roman" w:hAnsi="Arial" w:cs="Arial"/>
          <w:sz w:val="24"/>
          <w:szCs w:val="24"/>
        </w:rPr>
        <w:t xml:space="preserve">The DCRAC reviewed and approved the minutes from the </w:t>
      </w:r>
      <w:r>
        <w:rPr>
          <w:rFonts w:ascii="Arial" w:eastAsia="Times New Roman" w:hAnsi="Arial" w:cs="Arial"/>
          <w:sz w:val="24"/>
          <w:szCs w:val="24"/>
        </w:rPr>
        <w:t>July 2022</w:t>
      </w:r>
      <w:r w:rsidRPr="00A4650E">
        <w:rPr>
          <w:rFonts w:ascii="Arial" w:eastAsia="Times New Roman" w:hAnsi="Arial" w:cs="Arial"/>
          <w:sz w:val="24"/>
          <w:szCs w:val="24"/>
        </w:rPr>
        <w:t xml:space="preserve"> meeting as written.</w:t>
      </w:r>
    </w:p>
    <w:p w14:paraId="4E3CD852" w14:textId="77777777" w:rsidR="00A4650E" w:rsidRPr="00A4650E" w:rsidRDefault="00A4650E" w:rsidP="00A4650E">
      <w:pPr>
        <w:spacing w:after="0" w:line="240" w:lineRule="auto"/>
        <w:jc w:val="both"/>
        <w:rPr>
          <w:rFonts w:ascii="Arial" w:eastAsia="Times New Roman" w:hAnsi="Arial" w:cs="Arial"/>
          <w:sz w:val="24"/>
          <w:szCs w:val="24"/>
        </w:rPr>
      </w:pPr>
    </w:p>
    <w:p w14:paraId="0F438F7E" w14:textId="77777777" w:rsidR="00A4650E" w:rsidRPr="00A4650E" w:rsidRDefault="00A4650E" w:rsidP="00A4650E">
      <w:pPr>
        <w:spacing w:after="0" w:line="240" w:lineRule="auto"/>
        <w:jc w:val="both"/>
        <w:rPr>
          <w:rFonts w:ascii="Arial" w:eastAsia="Times New Roman" w:hAnsi="Arial" w:cs="Arial"/>
          <w:bCs/>
          <w:iCs/>
          <w:sz w:val="24"/>
          <w:szCs w:val="24"/>
        </w:rPr>
      </w:pPr>
      <w:r w:rsidRPr="00A4650E">
        <w:rPr>
          <w:rFonts w:ascii="Arial" w:eastAsia="Times New Roman" w:hAnsi="Arial" w:cs="Arial"/>
          <w:b/>
          <w:iCs/>
          <w:sz w:val="24"/>
          <w:szCs w:val="24"/>
          <w:u w:val="single"/>
        </w:rPr>
        <w:t>DCR Information Technology Modernization Plan</w:t>
      </w:r>
    </w:p>
    <w:p w14:paraId="74FBDA5C" w14:textId="25611A69" w:rsidR="00A4650E" w:rsidRDefault="00DE2887"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Mr. Jason Lawson, </w:t>
      </w:r>
      <w:r w:rsidR="00F54011">
        <w:rPr>
          <w:rFonts w:ascii="Arial" w:eastAsia="Times New Roman" w:hAnsi="Arial" w:cs="Arial"/>
          <w:bCs/>
          <w:iCs/>
          <w:sz w:val="24"/>
          <w:szCs w:val="24"/>
        </w:rPr>
        <w:t>IT Manager</w:t>
      </w:r>
      <w:r>
        <w:rPr>
          <w:rFonts w:ascii="Arial" w:eastAsia="Times New Roman" w:hAnsi="Arial" w:cs="Arial"/>
          <w:bCs/>
          <w:iCs/>
          <w:sz w:val="24"/>
          <w:szCs w:val="24"/>
        </w:rPr>
        <w:t xml:space="preserve">, gave an update on the DCR Information Technology Modernization Plan. WebPlus has run into issues with installing NAACCR version 22 (v22) to production. Certain patches are causing issues with the transition to production environment. They worked with Centers for Disease Control (CDC) to verify procedures and troubleshoot. The new version is now in testing to make sure it works correctly. Mr. Lawson states he hopes this will be finished within the next week or two. </w:t>
      </w:r>
    </w:p>
    <w:p w14:paraId="2716405D" w14:textId="263F3891" w:rsidR="00DE2887" w:rsidRDefault="00DE2887"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lastRenderedPageBreak/>
        <w:t xml:space="preserve">Mr. Lawson also gave an update regarding </w:t>
      </w:r>
      <w:proofErr w:type="spellStart"/>
      <w:r>
        <w:rPr>
          <w:rFonts w:ascii="Arial" w:eastAsia="Times New Roman" w:hAnsi="Arial" w:cs="Arial"/>
          <w:bCs/>
          <w:iCs/>
          <w:sz w:val="24"/>
          <w:szCs w:val="24"/>
        </w:rPr>
        <w:t>EMarc</w:t>
      </w:r>
      <w:proofErr w:type="spellEnd"/>
      <w:r>
        <w:rPr>
          <w:rFonts w:ascii="Arial" w:eastAsia="Times New Roman" w:hAnsi="Arial" w:cs="Arial"/>
          <w:bCs/>
          <w:iCs/>
          <w:sz w:val="24"/>
          <w:szCs w:val="24"/>
        </w:rPr>
        <w:t>+. CDC has not released the new version yet that can handle NAACCR v22. This version is in several pilot states for final testing. Once this is done, then it will go through the same testing and upgrading process as WebPlus.</w:t>
      </w:r>
    </w:p>
    <w:p w14:paraId="4011A107" w14:textId="77777777" w:rsidR="00536FAF" w:rsidRPr="00A4650E" w:rsidRDefault="00536FAF" w:rsidP="00A4650E">
      <w:pPr>
        <w:spacing w:after="0" w:line="240" w:lineRule="auto"/>
        <w:jc w:val="both"/>
        <w:rPr>
          <w:rFonts w:ascii="Arial" w:eastAsia="Times New Roman" w:hAnsi="Arial" w:cs="Arial"/>
          <w:bCs/>
          <w:iCs/>
          <w:sz w:val="24"/>
          <w:szCs w:val="24"/>
        </w:rPr>
      </w:pPr>
    </w:p>
    <w:p w14:paraId="7CF4EE35" w14:textId="7F5B54C4" w:rsidR="00A4650E" w:rsidRDefault="00A4650E" w:rsidP="00A4650E">
      <w:pPr>
        <w:spacing w:after="0" w:line="240" w:lineRule="auto"/>
        <w:jc w:val="both"/>
        <w:rPr>
          <w:rFonts w:ascii="Arial" w:eastAsia="Times New Roman" w:hAnsi="Arial" w:cs="Arial"/>
          <w:b/>
          <w:iCs/>
          <w:sz w:val="24"/>
          <w:szCs w:val="24"/>
          <w:u w:val="single"/>
        </w:rPr>
      </w:pPr>
      <w:r w:rsidRPr="00A4650E">
        <w:rPr>
          <w:rFonts w:ascii="Arial" w:eastAsia="Times New Roman" w:hAnsi="Arial" w:cs="Arial"/>
          <w:b/>
          <w:iCs/>
          <w:sz w:val="24"/>
          <w:szCs w:val="24"/>
          <w:u w:val="single"/>
        </w:rPr>
        <w:t>Registry Updates</w:t>
      </w:r>
    </w:p>
    <w:p w14:paraId="6EB9988C" w14:textId="0E322560" w:rsidR="00266010" w:rsidRPr="00266010" w:rsidRDefault="00266010"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Ms. Wilhelmina Ross, </w:t>
      </w:r>
      <w:r w:rsidR="00F54011">
        <w:rPr>
          <w:rFonts w:ascii="Arial" w:eastAsia="Times New Roman" w:hAnsi="Arial" w:cs="Arial"/>
          <w:bCs/>
          <w:iCs/>
          <w:sz w:val="24"/>
          <w:szCs w:val="24"/>
        </w:rPr>
        <w:t>Project</w:t>
      </w:r>
      <w:r>
        <w:rPr>
          <w:rFonts w:ascii="Arial" w:eastAsia="Times New Roman" w:hAnsi="Arial" w:cs="Arial"/>
          <w:bCs/>
          <w:iCs/>
          <w:sz w:val="24"/>
          <w:szCs w:val="24"/>
        </w:rPr>
        <w:t xml:space="preserve"> Manager, gave Delaware Cancer Registry </w:t>
      </w:r>
      <w:r w:rsidR="00F54011">
        <w:rPr>
          <w:rFonts w:ascii="Arial" w:eastAsia="Times New Roman" w:hAnsi="Arial" w:cs="Arial"/>
          <w:bCs/>
          <w:iCs/>
          <w:sz w:val="24"/>
          <w:szCs w:val="24"/>
        </w:rPr>
        <w:t xml:space="preserve">(DCR) </w:t>
      </w:r>
      <w:r>
        <w:rPr>
          <w:rFonts w:ascii="Arial" w:eastAsia="Times New Roman" w:hAnsi="Arial" w:cs="Arial"/>
          <w:bCs/>
          <w:iCs/>
          <w:sz w:val="24"/>
          <w:szCs w:val="24"/>
        </w:rPr>
        <w:t xml:space="preserve">updates. The staff are busy collecting and cleaning data for 2020 and 2021 for the Call for Data coming up at the end of November 2022. They plan to submit for NPCR, NAACCR, and CINA certification. Ms. Ross reported the current completeness is holding steady at 83%. This is lower than expected, but again the 2020 COVID-19 pandemic perhaps had some impact on the data as other states are reporting low numbers as well. NPCR is going to decide on completeness based on the Call for Data submissions. The registry has submitted the </w:t>
      </w:r>
      <w:r w:rsidR="00141DD4">
        <w:rPr>
          <w:rFonts w:ascii="Arial" w:eastAsia="Times New Roman" w:hAnsi="Arial" w:cs="Arial"/>
          <w:bCs/>
          <w:iCs/>
          <w:sz w:val="24"/>
          <w:szCs w:val="24"/>
        </w:rPr>
        <w:t>National Death Index (</w:t>
      </w:r>
      <w:r>
        <w:rPr>
          <w:rFonts w:ascii="Arial" w:eastAsia="Times New Roman" w:hAnsi="Arial" w:cs="Arial"/>
          <w:bCs/>
          <w:iCs/>
          <w:sz w:val="24"/>
          <w:szCs w:val="24"/>
        </w:rPr>
        <w:t>NDI</w:t>
      </w:r>
      <w:r w:rsidR="00141DD4">
        <w:rPr>
          <w:rFonts w:ascii="Arial" w:eastAsia="Times New Roman" w:hAnsi="Arial" w:cs="Arial"/>
          <w:bCs/>
          <w:iCs/>
          <w:sz w:val="24"/>
          <w:szCs w:val="24"/>
        </w:rPr>
        <w:t>)</w:t>
      </w:r>
      <w:r>
        <w:rPr>
          <w:rFonts w:ascii="Arial" w:eastAsia="Times New Roman" w:hAnsi="Arial" w:cs="Arial"/>
          <w:bCs/>
          <w:iCs/>
          <w:sz w:val="24"/>
          <w:szCs w:val="24"/>
        </w:rPr>
        <w:t xml:space="preserve"> Linkage application and are waiting on that as well. </w:t>
      </w:r>
    </w:p>
    <w:p w14:paraId="374284EC" w14:textId="77777777" w:rsidR="00536FAF" w:rsidRPr="00A4650E" w:rsidRDefault="00536FAF" w:rsidP="00A4650E">
      <w:pPr>
        <w:spacing w:after="0" w:line="240" w:lineRule="auto"/>
        <w:jc w:val="both"/>
        <w:rPr>
          <w:rFonts w:ascii="Arial" w:eastAsia="Times New Roman" w:hAnsi="Arial" w:cs="Arial"/>
          <w:b/>
          <w:iCs/>
          <w:sz w:val="24"/>
          <w:szCs w:val="24"/>
          <w:u w:val="single"/>
        </w:rPr>
      </w:pPr>
    </w:p>
    <w:p w14:paraId="7F7DF013" w14:textId="521253E7" w:rsidR="00A4650E" w:rsidRDefault="00A4650E" w:rsidP="00A4650E">
      <w:pPr>
        <w:spacing w:after="0" w:line="240" w:lineRule="auto"/>
        <w:jc w:val="both"/>
        <w:rPr>
          <w:rFonts w:ascii="Arial" w:eastAsia="Times New Roman" w:hAnsi="Arial" w:cs="Arial"/>
          <w:b/>
          <w:iCs/>
          <w:sz w:val="24"/>
          <w:szCs w:val="24"/>
          <w:u w:val="single"/>
        </w:rPr>
      </w:pPr>
      <w:r w:rsidRPr="00A4650E">
        <w:rPr>
          <w:rFonts w:ascii="Arial" w:eastAsia="Times New Roman" w:hAnsi="Arial" w:cs="Arial"/>
          <w:b/>
          <w:iCs/>
          <w:sz w:val="24"/>
          <w:szCs w:val="24"/>
          <w:u w:val="single"/>
        </w:rPr>
        <w:t>Epidemiology Working Group</w:t>
      </w:r>
    </w:p>
    <w:p w14:paraId="2429B1DE" w14:textId="577A789F" w:rsidR="00110A20" w:rsidRPr="005C0338" w:rsidRDefault="005C0338"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Ms. Sumitha </w:t>
      </w:r>
      <w:r w:rsidR="00C326A8">
        <w:rPr>
          <w:rFonts w:ascii="Arial" w:eastAsia="Times New Roman" w:hAnsi="Arial" w:cs="Arial"/>
          <w:bCs/>
          <w:iCs/>
          <w:sz w:val="24"/>
          <w:szCs w:val="24"/>
        </w:rPr>
        <w:t xml:space="preserve">Nagarajan, Chronic Disease Epidemiologist, gave an update on the Epidemiology Working Group. They have formed the group. Their goal is to work across multiple departments in DPH with other epidemiologists, not just chronic disease. Their first task is to discuss the NCI/NAACCR reporting zones. Ms. Diane Ng, </w:t>
      </w:r>
      <w:r w:rsidR="00141DD4">
        <w:rPr>
          <w:rFonts w:ascii="Arial" w:eastAsia="Times New Roman" w:hAnsi="Arial" w:cs="Arial"/>
          <w:bCs/>
          <w:iCs/>
          <w:sz w:val="24"/>
          <w:szCs w:val="24"/>
        </w:rPr>
        <w:t>Registry A</w:t>
      </w:r>
      <w:r w:rsidR="00C326A8">
        <w:rPr>
          <w:rFonts w:ascii="Arial" w:eastAsia="Times New Roman" w:hAnsi="Arial" w:cs="Arial"/>
          <w:bCs/>
          <w:iCs/>
          <w:sz w:val="24"/>
          <w:szCs w:val="24"/>
        </w:rPr>
        <w:t>nalyst, from Westat is helping with this since she is working on the NCI/NAACCR Zone Project. Ms. Ng has given options for different zones that the group must select that are best for Delaware. The goal is to have zones that are homogenous in poverty status, minority population, and urbanization. These variables are chosen because they will overlay best with the Incidence and Mortality data in the future and lead to better data. The group is set to meet November 9</w:t>
      </w:r>
      <w:r w:rsidR="00C326A8" w:rsidRPr="00C326A8">
        <w:rPr>
          <w:rFonts w:ascii="Arial" w:eastAsia="Times New Roman" w:hAnsi="Arial" w:cs="Arial"/>
          <w:bCs/>
          <w:iCs/>
          <w:sz w:val="24"/>
          <w:szCs w:val="24"/>
          <w:vertAlign w:val="superscript"/>
        </w:rPr>
        <w:t>th</w:t>
      </w:r>
      <w:r w:rsidR="00C326A8">
        <w:rPr>
          <w:rFonts w:ascii="Arial" w:eastAsia="Times New Roman" w:hAnsi="Arial" w:cs="Arial"/>
          <w:bCs/>
          <w:iCs/>
          <w:sz w:val="24"/>
          <w:szCs w:val="24"/>
        </w:rPr>
        <w:t xml:space="preserve">.  After the meeting more regarding the selection of zones will be finalized. </w:t>
      </w:r>
    </w:p>
    <w:p w14:paraId="25B07809" w14:textId="77777777" w:rsidR="00266010" w:rsidRDefault="00266010" w:rsidP="00A4650E">
      <w:pPr>
        <w:spacing w:after="0" w:line="240" w:lineRule="auto"/>
        <w:jc w:val="both"/>
        <w:rPr>
          <w:rFonts w:ascii="Arial" w:eastAsia="Times New Roman" w:hAnsi="Arial" w:cs="Arial"/>
          <w:b/>
          <w:iCs/>
          <w:sz w:val="24"/>
          <w:szCs w:val="24"/>
          <w:u w:val="single"/>
        </w:rPr>
      </w:pPr>
    </w:p>
    <w:p w14:paraId="71A82213" w14:textId="288EF052" w:rsidR="00536FAF" w:rsidRDefault="00536FAF" w:rsidP="00A4650E">
      <w:pPr>
        <w:spacing w:after="0" w:line="240" w:lineRule="auto"/>
        <w:jc w:val="both"/>
        <w:rPr>
          <w:rFonts w:ascii="Arial" w:eastAsia="Times New Roman" w:hAnsi="Arial" w:cs="Arial"/>
          <w:b/>
          <w:iCs/>
          <w:sz w:val="24"/>
          <w:szCs w:val="24"/>
          <w:u w:val="single"/>
        </w:rPr>
      </w:pPr>
      <w:r>
        <w:rPr>
          <w:rFonts w:ascii="Arial" w:eastAsia="Times New Roman" w:hAnsi="Arial" w:cs="Arial"/>
          <w:b/>
          <w:iCs/>
          <w:sz w:val="24"/>
          <w:szCs w:val="24"/>
          <w:u w:val="single"/>
        </w:rPr>
        <w:t>Incidence and Mortality (I&amp;M) Report</w:t>
      </w:r>
    </w:p>
    <w:p w14:paraId="0EA634E9" w14:textId="3BAC03E1" w:rsidR="00536FAF" w:rsidRPr="00A4650E" w:rsidRDefault="00BE113C" w:rsidP="00A4650E">
      <w:pPr>
        <w:spacing w:after="0" w:line="240" w:lineRule="auto"/>
        <w:jc w:val="both"/>
        <w:rPr>
          <w:rFonts w:ascii="Arial" w:eastAsia="Times New Roman" w:hAnsi="Arial" w:cs="Arial"/>
          <w:bCs/>
          <w:iCs/>
          <w:sz w:val="24"/>
          <w:szCs w:val="24"/>
        </w:rPr>
      </w:pPr>
      <w:r w:rsidRPr="00BE113C">
        <w:rPr>
          <w:rFonts w:ascii="Arial" w:eastAsia="Times New Roman" w:hAnsi="Arial" w:cs="Arial"/>
          <w:bCs/>
          <w:iCs/>
          <w:sz w:val="24"/>
          <w:szCs w:val="24"/>
        </w:rPr>
        <w:t>Will be discussed at the 11:30 am meeting</w:t>
      </w:r>
      <w:r w:rsidR="009F3B66">
        <w:rPr>
          <w:rFonts w:ascii="Arial" w:eastAsia="Times New Roman" w:hAnsi="Arial" w:cs="Arial"/>
          <w:bCs/>
          <w:iCs/>
          <w:sz w:val="24"/>
          <w:szCs w:val="24"/>
        </w:rPr>
        <w:t xml:space="preserve"> and was not discussed today.</w:t>
      </w:r>
    </w:p>
    <w:p w14:paraId="701F8B46" w14:textId="77777777" w:rsidR="00A4650E" w:rsidRPr="00A4650E" w:rsidRDefault="00A4650E" w:rsidP="00A4650E">
      <w:pPr>
        <w:spacing w:after="0" w:line="240" w:lineRule="auto"/>
        <w:jc w:val="both"/>
        <w:rPr>
          <w:rFonts w:ascii="Arial" w:eastAsia="Times New Roman" w:hAnsi="Arial" w:cs="Arial"/>
          <w:b/>
          <w:iCs/>
          <w:sz w:val="24"/>
          <w:szCs w:val="24"/>
          <w:u w:val="single"/>
        </w:rPr>
      </w:pPr>
    </w:p>
    <w:p w14:paraId="105B1BAE" w14:textId="77777777" w:rsidR="00A4650E" w:rsidRPr="00A4650E" w:rsidRDefault="00A4650E" w:rsidP="00A4650E">
      <w:pPr>
        <w:spacing w:after="0" w:line="240" w:lineRule="auto"/>
        <w:jc w:val="both"/>
        <w:rPr>
          <w:rFonts w:ascii="Arial" w:eastAsia="Times New Roman" w:hAnsi="Arial" w:cs="Arial"/>
          <w:sz w:val="24"/>
          <w:szCs w:val="24"/>
        </w:rPr>
      </w:pPr>
    </w:p>
    <w:p w14:paraId="124198C3" w14:textId="77777777" w:rsidR="00A4650E" w:rsidRPr="00A4650E" w:rsidRDefault="00A4650E" w:rsidP="00A4650E">
      <w:pPr>
        <w:spacing w:after="0" w:line="240" w:lineRule="auto"/>
        <w:jc w:val="both"/>
        <w:rPr>
          <w:rFonts w:ascii="Arial" w:eastAsia="Times New Roman" w:hAnsi="Arial" w:cs="Arial"/>
          <w:b/>
          <w:sz w:val="24"/>
          <w:szCs w:val="24"/>
          <w:u w:val="single"/>
        </w:rPr>
      </w:pPr>
      <w:r w:rsidRPr="00A4650E">
        <w:rPr>
          <w:rFonts w:ascii="Arial" w:eastAsia="Times New Roman" w:hAnsi="Arial" w:cs="Arial"/>
          <w:b/>
          <w:sz w:val="24"/>
          <w:szCs w:val="24"/>
          <w:u w:val="single"/>
        </w:rPr>
        <w:t>Next Steps</w:t>
      </w:r>
    </w:p>
    <w:p w14:paraId="508E53E3" w14:textId="3EF9AF5F" w:rsidR="00A4650E" w:rsidRDefault="007853B7" w:rsidP="00C149D9">
      <w:pPr>
        <w:pStyle w:val="ListParagraph"/>
        <w:numPr>
          <w:ilvl w:val="0"/>
          <w:numId w:val="2"/>
        </w:num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WebPlus</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EMarc</w:t>
      </w:r>
      <w:proofErr w:type="spellEnd"/>
      <w:r>
        <w:rPr>
          <w:rFonts w:ascii="Arial" w:eastAsia="Times New Roman" w:hAnsi="Arial" w:cs="Arial"/>
          <w:sz w:val="24"/>
          <w:szCs w:val="24"/>
        </w:rPr>
        <w:t>+ will be upgraded.</w:t>
      </w:r>
    </w:p>
    <w:p w14:paraId="24A6E20E" w14:textId="00673144" w:rsidR="007853B7" w:rsidRPr="008D2E96" w:rsidRDefault="007853B7" w:rsidP="007853B7">
      <w:pPr>
        <w:pStyle w:val="ListParagraph"/>
        <w:numPr>
          <w:ilvl w:val="0"/>
          <w:numId w:val="2"/>
        </w:numPr>
        <w:spacing w:after="0" w:line="240" w:lineRule="auto"/>
        <w:jc w:val="both"/>
        <w:rPr>
          <w:rFonts w:ascii="Arial" w:hAnsi="Arial" w:cs="Arial"/>
          <w:sz w:val="24"/>
          <w:szCs w:val="24"/>
          <w:u w:val="single"/>
        </w:rPr>
      </w:pPr>
      <w:r>
        <w:rPr>
          <w:rFonts w:ascii="Arial" w:hAnsi="Arial" w:cs="Arial"/>
          <w:sz w:val="24"/>
          <w:szCs w:val="24"/>
        </w:rPr>
        <w:t>Continue development of cancer briefs</w:t>
      </w:r>
      <w:r w:rsidR="00F54011">
        <w:rPr>
          <w:rFonts w:ascii="Arial" w:hAnsi="Arial" w:cs="Arial"/>
          <w:sz w:val="24"/>
          <w:szCs w:val="24"/>
        </w:rPr>
        <w:t>.</w:t>
      </w:r>
    </w:p>
    <w:p w14:paraId="313AF1A7" w14:textId="11D9BDB2" w:rsidR="007853B7" w:rsidRPr="008D2E96" w:rsidRDefault="007853B7" w:rsidP="007853B7">
      <w:pPr>
        <w:pStyle w:val="ListParagraph"/>
        <w:numPr>
          <w:ilvl w:val="0"/>
          <w:numId w:val="2"/>
        </w:numPr>
        <w:jc w:val="both"/>
        <w:rPr>
          <w:rFonts w:ascii="Arial" w:hAnsi="Arial" w:cs="Arial"/>
          <w:sz w:val="24"/>
          <w:szCs w:val="24"/>
        </w:rPr>
      </w:pPr>
      <w:r w:rsidRPr="00653DBA">
        <w:rPr>
          <w:rFonts w:ascii="Arial" w:hAnsi="Arial" w:cs="Arial"/>
          <w:sz w:val="24"/>
          <w:szCs w:val="24"/>
        </w:rPr>
        <w:t>Continue revisions of the incidence and mortality tables</w:t>
      </w:r>
      <w:r w:rsidR="00F54011">
        <w:rPr>
          <w:rFonts w:ascii="Arial" w:hAnsi="Arial" w:cs="Arial"/>
          <w:sz w:val="24"/>
          <w:szCs w:val="24"/>
        </w:rPr>
        <w:t>.</w:t>
      </w:r>
    </w:p>
    <w:p w14:paraId="0BC999C5" w14:textId="694F0DC9" w:rsidR="007853B7" w:rsidRPr="007853B7" w:rsidRDefault="007853B7" w:rsidP="007853B7">
      <w:pPr>
        <w:pStyle w:val="ListParagraph"/>
        <w:numPr>
          <w:ilvl w:val="0"/>
          <w:numId w:val="2"/>
        </w:numPr>
        <w:spacing w:after="0" w:line="240" w:lineRule="auto"/>
        <w:jc w:val="both"/>
        <w:rPr>
          <w:rFonts w:ascii="Arial" w:hAnsi="Arial" w:cs="Arial"/>
          <w:sz w:val="24"/>
          <w:szCs w:val="24"/>
          <w:u w:val="single"/>
        </w:rPr>
      </w:pPr>
      <w:r>
        <w:rPr>
          <w:rFonts w:ascii="Arial" w:hAnsi="Arial" w:cs="Arial"/>
          <w:sz w:val="24"/>
          <w:szCs w:val="24"/>
        </w:rPr>
        <w:t>Continue revisions of Execution Plan</w:t>
      </w:r>
      <w:r w:rsidR="00F54011">
        <w:rPr>
          <w:rFonts w:ascii="Arial" w:hAnsi="Arial" w:cs="Arial"/>
          <w:sz w:val="24"/>
          <w:szCs w:val="24"/>
        </w:rPr>
        <w:t>.</w:t>
      </w:r>
    </w:p>
    <w:p w14:paraId="23615F1A" w14:textId="77777777" w:rsidR="00C149D9" w:rsidRPr="00A4650E" w:rsidRDefault="00C149D9" w:rsidP="00A4650E">
      <w:pPr>
        <w:spacing w:after="0" w:line="240" w:lineRule="auto"/>
        <w:contextualSpacing/>
        <w:jc w:val="both"/>
        <w:rPr>
          <w:rFonts w:ascii="Arial" w:eastAsia="Times New Roman" w:hAnsi="Arial" w:cs="Arial"/>
          <w:b/>
          <w:i/>
          <w:sz w:val="24"/>
          <w:szCs w:val="24"/>
        </w:rPr>
      </w:pPr>
    </w:p>
    <w:p w14:paraId="7F350D2B" w14:textId="77777777" w:rsidR="00A4650E" w:rsidRPr="00A4650E" w:rsidRDefault="00A4650E" w:rsidP="00A4650E">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Future Meetings</w:t>
      </w:r>
    </w:p>
    <w:tbl>
      <w:tblPr>
        <w:tblStyle w:val="TableGrid1"/>
        <w:tblW w:w="9238" w:type="dxa"/>
        <w:tblInd w:w="-5" w:type="dxa"/>
        <w:tblLook w:val="04A0" w:firstRow="1" w:lastRow="0" w:firstColumn="1" w:lastColumn="0" w:noHBand="0" w:noVBand="1"/>
      </w:tblPr>
      <w:tblGrid>
        <w:gridCol w:w="4465"/>
        <w:gridCol w:w="4773"/>
      </w:tblGrid>
      <w:tr w:rsidR="00A4650E" w:rsidRPr="00A4650E" w14:paraId="002CE86B" w14:textId="77777777" w:rsidTr="00605553">
        <w:trPr>
          <w:trHeight w:val="440"/>
        </w:trPr>
        <w:tc>
          <w:tcPr>
            <w:tcW w:w="4465" w:type="dxa"/>
          </w:tcPr>
          <w:p w14:paraId="3147256E" w14:textId="77777777" w:rsidR="00A4650E" w:rsidRPr="00A4650E" w:rsidRDefault="00A4650E" w:rsidP="00A4650E">
            <w:pPr>
              <w:tabs>
                <w:tab w:val="left" w:pos="1608"/>
              </w:tabs>
              <w:jc w:val="both"/>
              <w:rPr>
                <w:rFonts w:ascii="Arial" w:hAnsi="Arial" w:cs="Arial"/>
                <w:b/>
                <w:color w:val="000000"/>
                <w:sz w:val="24"/>
                <w:szCs w:val="24"/>
              </w:rPr>
            </w:pPr>
            <w:r w:rsidRPr="00A4650E">
              <w:rPr>
                <w:rFonts w:ascii="Arial" w:hAnsi="Arial" w:cs="Arial"/>
                <w:b/>
                <w:color w:val="000000"/>
                <w:sz w:val="24"/>
                <w:szCs w:val="24"/>
              </w:rPr>
              <w:t>Next Meeting:</w:t>
            </w:r>
          </w:p>
          <w:p w14:paraId="178B80C5" w14:textId="4B14E1DF" w:rsidR="0093485D" w:rsidRPr="00986134" w:rsidRDefault="00986134" w:rsidP="00986134">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bCs/>
                <w:color w:val="242424"/>
                <w:sz w:val="22"/>
                <w:szCs w:val="22"/>
                <w:bdr w:val="none" w:sz="0" w:space="0" w:color="auto" w:frame="1"/>
              </w:rPr>
              <w:t>January 9, 2023 – Virtual</w:t>
            </w:r>
          </w:p>
          <w:p w14:paraId="16BEC504" w14:textId="77777777" w:rsidR="00A4650E" w:rsidRPr="00A4650E" w:rsidRDefault="00A4650E" w:rsidP="00986134">
            <w:pPr>
              <w:tabs>
                <w:tab w:val="left" w:pos="1608"/>
              </w:tabs>
              <w:jc w:val="both"/>
              <w:rPr>
                <w:rFonts w:ascii="Arial" w:hAnsi="Arial" w:cs="Arial"/>
                <w:b/>
                <w:color w:val="000000"/>
                <w:sz w:val="24"/>
                <w:szCs w:val="24"/>
              </w:rPr>
            </w:pPr>
          </w:p>
        </w:tc>
        <w:tc>
          <w:tcPr>
            <w:tcW w:w="4773" w:type="dxa"/>
          </w:tcPr>
          <w:p w14:paraId="2F98E799" w14:textId="77777777" w:rsidR="00A4650E" w:rsidRPr="00A4650E" w:rsidRDefault="00A4650E" w:rsidP="00A4650E">
            <w:pPr>
              <w:jc w:val="both"/>
              <w:rPr>
                <w:rFonts w:ascii="Arial" w:hAnsi="Arial" w:cs="Arial"/>
                <w:b/>
                <w:sz w:val="24"/>
                <w:szCs w:val="24"/>
              </w:rPr>
            </w:pPr>
            <w:r w:rsidRPr="00A4650E">
              <w:rPr>
                <w:rFonts w:ascii="Arial" w:hAnsi="Arial" w:cs="Arial"/>
                <w:b/>
                <w:sz w:val="24"/>
                <w:szCs w:val="24"/>
              </w:rPr>
              <w:t xml:space="preserve">Upcoming 2023 Meetings: </w:t>
            </w:r>
          </w:p>
          <w:p w14:paraId="61B2082A" w14:textId="77777777" w:rsidR="00986134" w:rsidRDefault="00986134" w:rsidP="00986134">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bCs/>
                <w:color w:val="242424"/>
                <w:sz w:val="22"/>
                <w:szCs w:val="22"/>
                <w:bdr w:val="none" w:sz="0" w:space="0" w:color="auto" w:frame="1"/>
              </w:rPr>
              <w:t>April 17, 2023 – In-Person</w:t>
            </w:r>
          </w:p>
          <w:p w14:paraId="05F01D36" w14:textId="77777777" w:rsidR="00986134" w:rsidRDefault="00986134" w:rsidP="00986134">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bCs/>
                <w:color w:val="242424"/>
                <w:sz w:val="22"/>
                <w:szCs w:val="22"/>
                <w:bdr w:val="none" w:sz="0" w:space="0" w:color="auto" w:frame="1"/>
              </w:rPr>
              <w:t>July 10, 2023 – Virtual</w:t>
            </w:r>
          </w:p>
          <w:p w14:paraId="7227E945" w14:textId="301EFA08" w:rsidR="00A4650E" w:rsidRPr="00A4650E" w:rsidRDefault="00986134" w:rsidP="00986134">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242424"/>
                <w:sz w:val="22"/>
                <w:szCs w:val="22"/>
                <w:bdr w:val="none" w:sz="0" w:space="0" w:color="auto" w:frame="1"/>
              </w:rPr>
              <w:t>October 16, 2023 – Virtual</w:t>
            </w:r>
          </w:p>
        </w:tc>
      </w:tr>
    </w:tbl>
    <w:p w14:paraId="2672B4F5" w14:textId="77777777" w:rsidR="00076A0B" w:rsidRDefault="00076A0B"/>
    <w:sectPr w:rsidR="00076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82E78"/>
    <w:multiLevelType w:val="hybridMultilevel"/>
    <w:tmpl w:val="C814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0760B"/>
    <w:multiLevelType w:val="hybridMultilevel"/>
    <w:tmpl w:val="B48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0E"/>
    <w:rsid w:val="00076A0B"/>
    <w:rsid w:val="000A7AEE"/>
    <w:rsid w:val="000D69D3"/>
    <w:rsid w:val="000F6159"/>
    <w:rsid w:val="00110A20"/>
    <w:rsid w:val="00141DD4"/>
    <w:rsid w:val="00266010"/>
    <w:rsid w:val="00493D88"/>
    <w:rsid w:val="00536FAF"/>
    <w:rsid w:val="005C0338"/>
    <w:rsid w:val="007853B7"/>
    <w:rsid w:val="0093485D"/>
    <w:rsid w:val="00986134"/>
    <w:rsid w:val="009F3B66"/>
    <w:rsid w:val="00A4650E"/>
    <w:rsid w:val="00BE113C"/>
    <w:rsid w:val="00C149D9"/>
    <w:rsid w:val="00C326A8"/>
    <w:rsid w:val="00C36339"/>
    <w:rsid w:val="00CD3ECE"/>
    <w:rsid w:val="00D61A1C"/>
    <w:rsid w:val="00DE2887"/>
    <w:rsid w:val="00F5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7E0A"/>
  <w15:chartTrackingRefBased/>
  <w15:docId w15:val="{4C14849B-0517-453D-B851-0AAC831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A4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9D9"/>
    <w:pPr>
      <w:ind w:left="720"/>
      <w:contextualSpacing/>
    </w:pPr>
  </w:style>
  <w:style w:type="character" w:styleId="CommentReference">
    <w:name w:val="annotation reference"/>
    <w:basedOn w:val="DefaultParagraphFont"/>
    <w:uiPriority w:val="99"/>
    <w:semiHidden/>
    <w:unhideWhenUsed/>
    <w:rsid w:val="00141DD4"/>
    <w:rPr>
      <w:sz w:val="16"/>
      <w:szCs w:val="16"/>
    </w:rPr>
  </w:style>
  <w:style w:type="paragraph" w:styleId="CommentText">
    <w:name w:val="annotation text"/>
    <w:basedOn w:val="Normal"/>
    <w:link w:val="CommentTextChar"/>
    <w:uiPriority w:val="99"/>
    <w:unhideWhenUsed/>
    <w:rsid w:val="00141DD4"/>
    <w:pPr>
      <w:spacing w:line="240" w:lineRule="auto"/>
    </w:pPr>
    <w:rPr>
      <w:sz w:val="20"/>
      <w:szCs w:val="20"/>
    </w:rPr>
  </w:style>
  <w:style w:type="character" w:customStyle="1" w:styleId="CommentTextChar">
    <w:name w:val="Comment Text Char"/>
    <w:basedOn w:val="DefaultParagraphFont"/>
    <w:link w:val="CommentText"/>
    <w:uiPriority w:val="99"/>
    <w:rsid w:val="00141DD4"/>
    <w:rPr>
      <w:sz w:val="20"/>
      <w:szCs w:val="20"/>
    </w:rPr>
  </w:style>
  <w:style w:type="paragraph" w:styleId="CommentSubject">
    <w:name w:val="annotation subject"/>
    <w:basedOn w:val="CommentText"/>
    <w:next w:val="CommentText"/>
    <w:link w:val="CommentSubjectChar"/>
    <w:uiPriority w:val="99"/>
    <w:semiHidden/>
    <w:unhideWhenUsed/>
    <w:rsid w:val="00141DD4"/>
    <w:rPr>
      <w:b/>
      <w:bCs/>
    </w:rPr>
  </w:style>
  <w:style w:type="character" w:customStyle="1" w:styleId="CommentSubjectChar">
    <w:name w:val="Comment Subject Char"/>
    <w:basedOn w:val="CommentTextChar"/>
    <w:link w:val="CommentSubject"/>
    <w:uiPriority w:val="99"/>
    <w:semiHidden/>
    <w:rsid w:val="00141DD4"/>
    <w:rPr>
      <w:b/>
      <w:bCs/>
      <w:sz w:val="20"/>
      <w:szCs w:val="20"/>
    </w:rPr>
  </w:style>
  <w:style w:type="paragraph" w:styleId="NormalWeb">
    <w:name w:val="Normal (Web)"/>
    <w:basedOn w:val="Normal"/>
    <w:uiPriority w:val="99"/>
    <w:unhideWhenUsed/>
    <w:rsid w:val="009861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2613">
      <w:bodyDiv w:val="1"/>
      <w:marLeft w:val="0"/>
      <w:marRight w:val="0"/>
      <w:marTop w:val="0"/>
      <w:marBottom w:val="0"/>
      <w:divBdr>
        <w:top w:val="none" w:sz="0" w:space="0" w:color="auto"/>
        <w:left w:val="none" w:sz="0" w:space="0" w:color="auto"/>
        <w:bottom w:val="none" w:sz="0" w:space="0" w:color="auto"/>
        <w:right w:val="none" w:sz="0" w:space="0" w:color="auto"/>
      </w:divBdr>
      <w:divsChild>
        <w:div w:id="121747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Meier</dc:creator>
  <cp:keywords/>
  <dc:description/>
  <cp:lastModifiedBy>Doughten, Rosemary (DHSS)</cp:lastModifiedBy>
  <cp:revision>2</cp:revision>
  <dcterms:created xsi:type="dcterms:W3CDTF">2023-01-24T15:54:00Z</dcterms:created>
  <dcterms:modified xsi:type="dcterms:W3CDTF">2023-01-24T15:54:00Z</dcterms:modified>
</cp:coreProperties>
</file>