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14" w:rsidRDefault="001F4293" w:rsidP="00280352">
      <w:pPr>
        <w:tabs>
          <w:tab w:val="left" w:pos="1506"/>
        </w:tabs>
        <w:rPr>
          <w:rFonts w:ascii="Arial Narrow" w:hAnsi="Arial Narrow" w:cs="Arial"/>
          <w:sz w:val="21"/>
          <w:szCs w:val="21"/>
          <w:lang w:val="en-GB"/>
        </w:rPr>
      </w:pPr>
      <w:r>
        <w:rPr>
          <w:rFonts w:ascii="Arial Narrow" w:hAnsi="Arial Narrow" w:cs="Arial"/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pt;margin-top:.6pt;width:531pt;height:110.05pt;z-index:251654656" fillcolor="#5d3779" strokecolor="#5d3779">
            <v:textbox style="mso-next-textbox:#_x0000_s1026">
              <w:txbxContent>
                <w:p w:rsidR="007371AB" w:rsidRPr="0026125E" w:rsidRDefault="007371AB" w:rsidP="00280352">
                  <w:pPr>
                    <w:pStyle w:val="FieldText"/>
                    <w:jc w:val="center"/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</w:pPr>
                  <w:r w:rsidRPr="0026125E"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  <w:t>Delaware Cancer Consortium</w:t>
                  </w:r>
                  <w:r w:rsidRPr="0026125E"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  <w:br/>
                  </w:r>
                  <w:r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  <w:t xml:space="preserve">Early Detection and Prevention &amp; Disparities Committees </w:t>
                  </w:r>
                </w:p>
                <w:p w:rsidR="007371AB" w:rsidRPr="0026125E" w:rsidRDefault="007371AB" w:rsidP="00280352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  <w:t>April 7, 2011</w:t>
                  </w:r>
                </w:p>
                <w:p w:rsidR="007371AB" w:rsidRPr="0026125E" w:rsidRDefault="007371AB" w:rsidP="00280352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</w:pPr>
                  <w:smartTag w:uri="urn:schemas-microsoft-com:office:smarttags" w:element="place">
                    <w:smartTag w:uri="urn:schemas-microsoft-com:office:smarttags" w:element="State">
                      <w:r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  <w:lang w:val="en-GB"/>
                        </w:rPr>
                        <w:t>Delaware</w:t>
                      </w:r>
                    </w:smartTag>
                  </w:smartTag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  <w:t xml:space="preserve"> Technical &amp; Community College</w:t>
                  </w:r>
                </w:p>
                <w:p w:rsidR="007371AB" w:rsidRPr="0026125E" w:rsidRDefault="007371AB" w:rsidP="00280352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  <w:lang w:val="en-GB"/>
                        </w:rPr>
                        <w:t>Dover</w:t>
                      </w:r>
                    </w:smartTag>
                    <w:r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GB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  <w:lang w:val="en-GB"/>
                        </w:rPr>
                        <w:t>DE</w:t>
                      </w:r>
                    </w:smartTag>
                  </w:smartTag>
                </w:p>
                <w:p w:rsidR="007371AB" w:rsidRDefault="007371AB" w:rsidP="00280352">
                  <w:pPr>
                    <w:jc w:val="center"/>
                    <w:rPr>
                      <w:rFonts w:ascii="Arial" w:hAnsi="Arial" w:cs="Arial"/>
                      <w:color w:val="808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C45114" w:rsidRDefault="001F4293" w:rsidP="00280352">
      <w:pPr>
        <w:tabs>
          <w:tab w:val="left" w:pos="1506"/>
        </w:tabs>
        <w:rPr>
          <w:rFonts w:ascii="Arial Narrow" w:hAnsi="Arial Narrow" w:cs="Arial"/>
          <w:sz w:val="21"/>
          <w:szCs w:val="21"/>
          <w:lang w:val="en-GB"/>
        </w:rPr>
      </w:pPr>
      <w:r>
        <w:rPr>
          <w:rFonts w:ascii="Arial Narrow" w:hAnsi="Arial Narrow" w:cs="Arial"/>
          <w:noProof/>
          <w:sz w:val="21"/>
          <w:szCs w:val="21"/>
        </w:rPr>
        <w:pict>
          <v:group id="_x0000_s1028" style="position:absolute;margin-left:20.9pt;margin-top:5.1pt;width:56.1pt;height:92.65pt;z-index:251656704" coordorigin="764,508" coordsize="1122,1853">
            <v:shape id="_x0000_s1029" type="#_x0000_t202" style="position:absolute;left:889;top:695;width:997;height:1666" fillcolor="#369" strokecolor="navy">
              <v:fill opacity="39322f"/>
              <v:textbox style="mso-next-textbox:#_x0000_s1029">
                <w:txbxContent>
                  <w:p w:rsidR="007371AB" w:rsidRDefault="007371AB" w:rsidP="00280352">
                    <w:pPr>
                      <w:rPr>
                        <w:szCs w:val="22"/>
                      </w:rPr>
                    </w:pPr>
                  </w:p>
                </w:txbxContent>
              </v:textbox>
            </v:shape>
            <v:shape id="_x0000_s1030" type="#_x0000_t75" style="position:absolute;left:764;top:508;width:992;height:1780" stroked="t" strokecolor="#339">
              <v:imagedata r:id="rId8" o:title="DCClogo"/>
            </v:shape>
          </v:group>
        </w:pict>
      </w:r>
      <w:r w:rsidR="00C45114">
        <w:rPr>
          <w:rFonts w:ascii="Arial Narrow" w:hAnsi="Arial Narrow" w:cs="Arial"/>
          <w:sz w:val="21"/>
          <w:szCs w:val="21"/>
          <w:lang w:val="en-GB"/>
        </w:rPr>
        <w:tab/>
      </w:r>
    </w:p>
    <w:p w:rsidR="00C45114" w:rsidRDefault="00C45114" w:rsidP="00280352">
      <w:pPr>
        <w:rPr>
          <w:rFonts w:ascii="Arial Narrow" w:hAnsi="Arial Narrow" w:cs="Arial"/>
          <w:sz w:val="21"/>
          <w:szCs w:val="21"/>
          <w:lang w:val="en-GB"/>
        </w:rPr>
      </w:pPr>
    </w:p>
    <w:p w:rsidR="00C45114" w:rsidRDefault="00C45114" w:rsidP="00280352">
      <w:pPr>
        <w:rPr>
          <w:rFonts w:ascii="Arial Narrow" w:hAnsi="Arial Narrow" w:cs="Arial"/>
          <w:sz w:val="21"/>
          <w:szCs w:val="21"/>
          <w:lang w:val="en-GB"/>
        </w:rPr>
      </w:pPr>
    </w:p>
    <w:p w:rsidR="00C45114" w:rsidRDefault="00C45114" w:rsidP="00280352">
      <w:pPr>
        <w:rPr>
          <w:rFonts w:ascii="Arial Narrow" w:hAnsi="Arial Narrow" w:cs="Arial"/>
          <w:sz w:val="21"/>
          <w:szCs w:val="21"/>
          <w:lang w:val="en-GB"/>
        </w:rPr>
      </w:pPr>
    </w:p>
    <w:p w:rsidR="00C45114" w:rsidRDefault="00C45114" w:rsidP="00280352">
      <w:pPr>
        <w:rPr>
          <w:rFonts w:ascii="Arial Narrow" w:hAnsi="Arial Narrow" w:cs="Arial"/>
          <w:sz w:val="21"/>
          <w:szCs w:val="21"/>
          <w:lang w:val="en-GB"/>
        </w:rPr>
      </w:pPr>
    </w:p>
    <w:p w:rsidR="00C45114" w:rsidRDefault="00C45114" w:rsidP="00280352">
      <w:pPr>
        <w:rPr>
          <w:rFonts w:ascii="Arial Narrow" w:hAnsi="Arial Narrow" w:cs="Arial"/>
          <w:sz w:val="21"/>
          <w:szCs w:val="21"/>
          <w:lang w:val="en-GB"/>
        </w:rPr>
      </w:pPr>
    </w:p>
    <w:p w:rsidR="00C45114" w:rsidRDefault="00C45114" w:rsidP="00280352">
      <w:pPr>
        <w:rPr>
          <w:rFonts w:ascii="Arial Narrow" w:hAnsi="Arial Narrow" w:cs="Arial"/>
          <w:sz w:val="21"/>
          <w:szCs w:val="21"/>
          <w:lang w:val="en-GB"/>
        </w:rPr>
      </w:pPr>
    </w:p>
    <w:p w:rsidR="00C45114" w:rsidRDefault="00C45114" w:rsidP="00280352">
      <w:pPr>
        <w:pStyle w:val="FieldText"/>
        <w:spacing w:before="0" w:after="0"/>
        <w:rPr>
          <w:rFonts w:ascii="Arial Narrow" w:hAnsi="Arial Narrow" w:cs="Arial"/>
          <w:b/>
          <w:bCs/>
          <w:sz w:val="21"/>
          <w:szCs w:val="21"/>
        </w:rPr>
      </w:pPr>
    </w:p>
    <w:p w:rsidR="00C45114" w:rsidRDefault="00C45114" w:rsidP="00280352">
      <w:pPr>
        <w:pStyle w:val="FieldText"/>
        <w:spacing w:before="0" w:after="0"/>
        <w:rPr>
          <w:rFonts w:ascii="Arial Narrow" w:hAnsi="Arial Narrow" w:cs="Arial"/>
          <w:b/>
          <w:bCs/>
          <w:sz w:val="21"/>
          <w:szCs w:val="21"/>
        </w:rPr>
      </w:pPr>
    </w:p>
    <w:p w:rsidR="00C45114" w:rsidRDefault="001F4293" w:rsidP="00280352">
      <w:pPr>
        <w:pStyle w:val="FieldText"/>
        <w:spacing w:before="0" w:after="0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bCs/>
          <w:noProof/>
          <w:sz w:val="21"/>
          <w:szCs w:val="21"/>
        </w:rPr>
        <w:pict>
          <v:shape id="_x0000_s1027" type="#_x0000_t202" style="position:absolute;margin-left:-36pt;margin-top:6.15pt;width:531pt;height:12.95pt;z-index:251655680" fillcolor="#5d3779" stroked="f" strokecolor="#cfc">
            <v:textbox style="mso-next-textbox:#_x0000_s1027" inset=",0,,0">
              <w:txbxContent>
                <w:p w:rsidR="007371AB" w:rsidRPr="0026125E" w:rsidRDefault="007371AB" w:rsidP="00280352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</w:pPr>
                  <w:r w:rsidRPr="0026125E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Attendees</w:t>
                  </w:r>
                </w:p>
              </w:txbxContent>
            </v:textbox>
          </v:shape>
        </w:pict>
      </w:r>
    </w:p>
    <w:p w:rsidR="009F7841" w:rsidRDefault="009F7841" w:rsidP="00280352">
      <w:pPr>
        <w:pStyle w:val="FieldText"/>
        <w:spacing w:before="0" w:after="0"/>
        <w:rPr>
          <w:rFonts w:ascii="Arial Narrow" w:hAnsi="Arial Narrow" w:cs="Arial"/>
          <w:b/>
          <w:bCs/>
          <w:sz w:val="21"/>
          <w:szCs w:val="21"/>
        </w:rPr>
      </w:pPr>
    </w:p>
    <w:tbl>
      <w:tblPr>
        <w:tblW w:w="5569" w:type="pct"/>
        <w:tblInd w:w="-612" w:type="dxa"/>
        <w:tblLayout w:type="fixed"/>
        <w:tblLook w:val="0000"/>
      </w:tblPr>
      <w:tblGrid>
        <w:gridCol w:w="2520"/>
        <w:gridCol w:w="8146"/>
      </w:tblGrid>
      <w:tr w:rsidR="00502DDF" w:rsidTr="00780216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DDF" w:rsidRDefault="00502DDF" w:rsidP="002E7623">
            <w:pPr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Members</w:t>
            </w:r>
            <w:r w:rsidR="00933D5B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 xml:space="preserve"> of EP&amp;D</w:t>
            </w: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DDF" w:rsidRDefault="00502DDF" w:rsidP="002E762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02DDF" w:rsidTr="00780216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DDF" w:rsidRPr="00521C62" w:rsidRDefault="00C44B6A" w:rsidP="002E762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Did Not </w:t>
            </w:r>
            <w:r w:rsidR="00EB3E30">
              <w:rPr>
                <w:rFonts w:ascii="Arial Narrow" w:hAnsi="Arial Narrow" w:cs="Arial"/>
                <w:sz w:val="22"/>
                <w:szCs w:val="22"/>
              </w:rPr>
              <w:t>Attend</w:t>
            </w: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DDF" w:rsidRDefault="00502DDF" w:rsidP="002E762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Heather Bittner-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Fagen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, MD</w:t>
            </w:r>
            <w:r w:rsidR="0078021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- Christiana Care Health System</w:t>
            </w:r>
          </w:p>
        </w:tc>
      </w:tr>
      <w:tr w:rsidR="00502DDF" w:rsidTr="00780216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DDF" w:rsidRPr="00521C62" w:rsidRDefault="00405645" w:rsidP="002E762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Did Not </w:t>
            </w:r>
            <w:r w:rsidR="00EB3E30">
              <w:rPr>
                <w:rFonts w:ascii="Arial Narrow" w:hAnsi="Arial Narrow" w:cs="Arial"/>
                <w:sz w:val="22"/>
                <w:szCs w:val="22"/>
              </w:rPr>
              <w:t>Attend</w:t>
            </w: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DDF" w:rsidRDefault="00780216" w:rsidP="002E762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Victoria Cooke - </w:t>
            </w:r>
            <w:r w:rsidR="00502DDF">
              <w:rPr>
                <w:rFonts w:ascii="Arial Narrow" w:hAnsi="Arial Narrow" w:cs="Arial"/>
                <w:sz w:val="22"/>
                <w:szCs w:val="22"/>
              </w:rPr>
              <w:t>DE Breast Cancer Coalition, Inc.</w:t>
            </w:r>
          </w:p>
        </w:tc>
      </w:tr>
      <w:tr w:rsidR="00502DDF" w:rsidTr="00780216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2DDF" w:rsidRPr="00521C62" w:rsidRDefault="00EB3E30" w:rsidP="002E762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Attended</w:t>
            </w: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DDF" w:rsidRDefault="00502DDF" w:rsidP="002E762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Stephen Grubbs, MD</w:t>
            </w:r>
            <w:r w:rsidR="00780216"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>
              <w:rPr>
                <w:rFonts w:ascii="Arial Narrow" w:hAnsi="Arial Narrow" w:cs="Arial"/>
                <w:sz w:val="22"/>
                <w:szCs w:val="22"/>
              </w:rPr>
              <w:t>Medical Oncology Hematology Consultants, PA</w:t>
            </w:r>
          </w:p>
        </w:tc>
      </w:tr>
      <w:tr w:rsidR="00502DDF" w:rsidTr="00780216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DDF" w:rsidRPr="00521C62" w:rsidRDefault="00EB3E30" w:rsidP="002E762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</w:t>
            </w:r>
            <w:r w:rsidR="00B9297C">
              <w:rPr>
                <w:rFonts w:ascii="Arial Narrow" w:hAnsi="Arial Narrow" w:cs="Arial"/>
                <w:sz w:val="22"/>
                <w:szCs w:val="22"/>
              </w:rPr>
              <w:t>ed</w:t>
            </w:r>
            <w:r w:rsidR="00780216">
              <w:rPr>
                <w:rFonts w:ascii="Arial Narrow" w:hAnsi="Arial Narrow" w:cs="Arial"/>
                <w:sz w:val="22"/>
                <w:szCs w:val="22"/>
              </w:rPr>
              <w:t xml:space="preserve"> via phone</w:t>
            </w: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DDF" w:rsidRDefault="00502DDF" w:rsidP="002E762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Nora Katurakes</w:t>
            </w:r>
            <w:r w:rsidR="00780216">
              <w:rPr>
                <w:rFonts w:ascii="Arial Narrow" w:hAnsi="Arial Narrow" w:cs="Arial"/>
                <w:sz w:val="22"/>
                <w:szCs w:val="22"/>
              </w:rPr>
              <w:t xml:space="preserve">, RN -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Helen F. </w:t>
            </w:r>
            <w:smartTag w:uri="urn:schemas-microsoft-com:office:smarttags" w:element="PlaceName">
              <w:r>
                <w:rPr>
                  <w:rFonts w:ascii="Arial Narrow" w:hAnsi="Arial Narrow" w:cs="Arial"/>
                  <w:sz w:val="22"/>
                  <w:szCs w:val="22"/>
                </w:rPr>
                <w:t>Graham</w:t>
              </w:r>
            </w:smartTag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martTag w:uri="urn:schemas-microsoft-com:office:smarttags" w:element="PlaceName">
              <w:r>
                <w:rPr>
                  <w:rFonts w:ascii="Arial Narrow" w:hAnsi="Arial Narrow" w:cs="Arial"/>
                  <w:sz w:val="22"/>
                  <w:szCs w:val="22"/>
                </w:rPr>
                <w:t>Cancer</w:t>
              </w:r>
            </w:smartTag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>
                <w:rPr>
                  <w:rFonts w:ascii="Arial Narrow" w:hAnsi="Arial Narrow" w:cs="Arial"/>
                  <w:sz w:val="22"/>
                  <w:szCs w:val="22"/>
                </w:rPr>
                <w:t>Center</w:t>
              </w:r>
            </w:smartTag>
          </w:p>
        </w:tc>
      </w:tr>
      <w:tr w:rsidR="00502DDF" w:rsidTr="00780216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DDF" w:rsidRPr="00521C62" w:rsidRDefault="00405645" w:rsidP="002E762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Did Not </w:t>
            </w:r>
            <w:r w:rsidR="00EB3E30">
              <w:rPr>
                <w:rFonts w:ascii="Arial Narrow" w:hAnsi="Arial Narrow" w:cs="Arial"/>
                <w:sz w:val="22"/>
                <w:szCs w:val="22"/>
              </w:rPr>
              <w:t>Attend</w:t>
            </w: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DDF" w:rsidRDefault="00502DDF" w:rsidP="002E762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Carolee Polek</w:t>
            </w:r>
            <w:r w:rsidR="00780216"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>
              <w:rPr>
                <w:rFonts w:ascii="Arial Narrow" w:hAnsi="Arial Narrow" w:cs="Arial"/>
                <w:sz w:val="22"/>
                <w:szCs w:val="22"/>
              </w:rPr>
              <w:t>DE Diamond Chapter of the Oncology Nursing Society</w:t>
            </w:r>
          </w:p>
        </w:tc>
      </w:tr>
      <w:tr w:rsidR="000432BA" w:rsidTr="00780216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32BA" w:rsidRDefault="000432BA" w:rsidP="002E762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</w:t>
            </w:r>
            <w:r w:rsidR="00C44B6A">
              <w:rPr>
                <w:rFonts w:ascii="Arial Narrow" w:hAnsi="Arial Narrow" w:cs="Arial"/>
                <w:sz w:val="22"/>
                <w:szCs w:val="22"/>
              </w:rPr>
              <w:t>ed</w:t>
            </w: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2BA" w:rsidRDefault="000432BA" w:rsidP="0078021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Estelle Whitney, </w:t>
            </w:r>
            <w:r w:rsidR="00780216">
              <w:rPr>
                <w:rFonts w:ascii="Arial Narrow" w:hAnsi="Arial Narrow" w:cs="Arial"/>
                <w:sz w:val="22"/>
                <w:szCs w:val="22"/>
              </w:rPr>
              <w:t xml:space="preserve">MD – </w:t>
            </w:r>
            <w:r w:rsidR="00167240">
              <w:rPr>
                <w:rFonts w:ascii="Arial Narrow" w:hAnsi="Arial Narrow" w:cs="Arial"/>
                <w:sz w:val="22"/>
                <w:szCs w:val="22"/>
              </w:rPr>
              <w:t>C</w:t>
            </w:r>
            <w:r w:rsidR="00780216">
              <w:rPr>
                <w:rFonts w:ascii="Arial Narrow" w:hAnsi="Arial Narrow" w:cs="Arial"/>
                <w:sz w:val="22"/>
                <w:szCs w:val="22"/>
              </w:rPr>
              <w:t>hristiana Care Health System</w:t>
            </w:r>
          </w:p>
        </w:tc>
      </w:tr>
      <w:tr w:rsidR="000432BA" w:rsidTr="00780216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32BA" w:rsidRDefault="00C44B6A" w:rsidP="002E762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Did Not </w:t>
            </w:r>
            <w:r w:rsidR="000432BA">
              <w:rPr>
                <w:rFonts w:ascii="Arial Narrow" w:hAnsi="Arial Narrow" w:cs="Arial"/>
                <w:sz w:val="22"/>
                <w:szCs w:val="22"/>
              </w:rPr>
              <w:t>Attend</w:t>
            </w:r>
          </w:p>
          <w:p w:rsidR="00835C21" w:rsidRDefault="00835C21" w:rsidP="002E762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2BA" w:rsidRDefault="000432BA" w:rsidP="002E762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Robert S</w:t>
            </w:r>
            <w:r w:rsidR="00405645">
              <w:rPr>
                <w:rFonts w:ascii="Arial Narrow" w:hAnsi="Arial Narrow" w:cs="Arial"/>
                <w:sz w:val="22"/>
                <w:szCs w:val="22"/>
              </w:rPr>
              <w:t>i</w:t>
            </w:r>
            <w:r w:rsidR="00780216">
              <w:rPr>
                <w:rFonts w:ascii="Arial Narrow" w:hAnsi="Arial Narrow" w:cs="Arial"/>
                <w:sz w:val="22"/>
                <w:szCs w:val="22"/>
              </w:rPr>
              <w:t xml:space="preserve">kes, Ph.D. - </w:t>
            </w:r>
            <w:r>
              <w:rPr>
                <w:rFonts w:ascii="Arial Narrow" w:hAnsi="Arial Narrow" w:cs="Arial"/>
                <w:sz w:val="22"/>
                <w:szCs w:val="22"/>
              </w:rPr>
              <w:t>University of Delaware, Center for Translational Cancer Research</w:t>
            </w:r>
          </w:p>
        </w:tc>
      </w:tr>
      <w:tr w:rsidR="00780216" w:rsidTr="00780216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0216" w:rsidRDefault="00780216" w:rsidP="002E762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Attended</w:t>
            </w: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216" w:rsidRDefault="00780216" w:rsidP="002E762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Mark Baumel, MD - Colon Health Center of America</w:t>
            </w:r>
          </w:p>
        </w:tc>
      </w:tr>
    </w:tbl>
    <w:p w:rsidR="00502DDF" w:rsidRDefault="00502DDF" w:rsidP="00280352">
      <w:pPr>
        <w:pStyle w:val="FieldText"/>
        <w:spacing w:before="0" w:after="0"/>
        <w:rPr>
          <w:rFonts w:ascii="Arial Narrow" w:hAnsi="Arial Narrow" w:cs="Arial"/>
          <w:b/>
          <w:bCs/>
          <w:sz w:val="21"/>
          <w:szCs w:val="21"/>
        </w:rPr>
      </w:pPr>
    </w:p>
    <w:tbl>
      <w:tblPr>
        <w:tblW w:w="10620" w:type="dxa"/>
        <w:tblInd w:w="-612" w:type="dxa"/>
        <w:tblLook w:val="0000"/>
      </w:tblPr>
      <w:tblGrid>
        <w:gridCol w:w="2520"/>
        <w:gridCol w:w="8100"/>
      </w:tblGrid>
      <w:tr w:rsidR="002A5B21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5B21" w:rsidRDefault="002A5B21" w:rsidP="002E7623">
            <w:pPr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Staff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B21" w:rsidRDefault="002A5B21" w:rsidP="002E762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703A1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03A1" w:rsidRDefault="00254EF7" w:rsidP="002E762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</w:t>
            </w:r>
            <w:r w:rsidR="00167240">
              <w:rPr>
                <w:rFonts w:ascii="Arial Narrow" w:hAnsi="Arial Narrow" w:cs="Arial"/>
                <w:sz w:val="22"/>
                <w:szCs w:val="22"/>
              </w:rPr>
              <w:t>ed</w:t>
            </w:r>
          </w:p>
          <w:p w:rsidR="00B9297C" w:rsidRDefault="00B9297C" w:rsidP="002E7623"/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3A1" w:rsidRDefault="002C3858" w:rsidP="002E762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Lisa Henry - </w:t>
            </w:r>
            <w:r w:rsidR="002703A1">
              <w:rPr>
                <w:rFonts w:ascii="Arial Narrow" w:hAnsi="Arial Narrow" w:cs="Arial"/>
                <w:sz w:val="22"/>
                <w:szCs w:val="22"/>
              </w:rPr>
              <w:t>DE Division of Public Health</w:t>
            </w:r>
          </w:p>
          <w:p w:rsidR="00B9297C" w:rsidRDefault="00B9297C" w:rsidP="002E762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9297C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9297C" w:rsidRDefault="00C44B6A" w:rsidP="002E762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Did Not Attend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97C" w:rsidRDefault="00B9297C" w:rsidP="002E7623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RaTonya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Quail</w:t>
            </w:r>
            <w:r w:rsidR="002C3858"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>
              <w:rPr>
                <w:rFonts w:ascii="Arial Narrow" w:hAnsi="Arial Narrow" w:cs="Arial"/>
                <w:sz w:val="22"/>
                <w:szCs w:val="22"/>
              </w:rPr>
              <w:t>DE. Division of Public Health</w:t>
            </w:r>
          </w:p>
          <w:p w:rsidR="00167240" w:rsidRDefault="00167240" w:rsidP="002E762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2A5B21" w:rsidRDefault="002A5B21" w:rsidP="00280352">
      <w:pPr>
        <w:pStyle w:val="FieldText"/>
        <w:spacing w:before="0" w:after="0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10683" w:type="dxa"/>
        <w:jc w:val="center"/>
        <w:tblInd w:w="-99" w:type="dxa"/>
        <w:tblLook w:val="0000"/>
      </w:tblPr>
      <w:tblGrid>
        <w:gridCol w:w="2462"/>
        <w:gridCol w:w="8221"/>
      </w:tblGrid>
      <w:tr w:rsidR="009F7841" w:rsidRPr="00706175">
        <w:trPr>
          <w:trHeight w:hRule="exact" w:val="278"/>
          <w:jc w:val="center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F7841" w:rsidRPr="00F66BAA" w:rsidRDefault="009F7841" w:rsidP="00FE76F7">
            <w:pPr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F66BAA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Public Attendees/Other</w:t>
            </w:r>
          </w:p>
          <w:p w:rsidR="009F7841" w:rsidRPr="00F66BAA" w:rsidRDefault="009F7841" w:rsidP="00FE76F7">
            <w:pPr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  <w:p w:rsidR="009F7841" w:rsidRPr="00F66BAA" w:rsidRDefault="009F7841" w:rsidP="00FE76F7">
            <w:pPr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F66BAA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Staff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841" w:rsidRPr="00F66BAA" w:rsidRDefault="009F7841" w:rsidP="00FE76F7">
            <w:p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54EF7" w:rsidRPr="00706175">
        <w:trPr>
          <w:trHeight w:hRule="exact" w:val="278"/>
          <w:jc w:val="center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EF7" w:rsidRPr="00F66BAA" w:rsidRDefault="00CD292B" w:rsidP="00FE76F7">
            <w:pPr>
              <w:pStyle w:val="FieldText"/>
              <w:spacing w:before="0" w:after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Attended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4EF7" w:rsidRPr="00254EF7" w:rsidRDefault="002C3858" w:rsidP="002C3858">
            <w:pPr>
              <w:pStyle w:val="FieldText"/>
              <w:spacing w:before="0"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Laura Nadel - Women’s Mobile Health Screenings, LLC.</w:t>
            </w:r>
          </w:p>
        </w:tc>
      </w:tr>
    </w:tbl>
    <w:p w:rsidR="009F7841" w:rsidRPr="00706175" w:rsidRDefault="009F7841" w:rsidP="00280352">
      <w:pPr>
        <w:pStyle w:val="FieldText"/>
        <w:spacing w:before="0" w:after="0"/>
        <w:rPr>
          <w:rFonts w:ascii="Arial Narrow" w:hAnsi="Arial Narrow" w:cs="Arial"/>
          <w:b/>
          <w:bCs/>
          <w:sz w:val="22"/>
          <w:szCs w:val="22"/>
        </w:rPr>
      </w:pPr>
    </w:p>
    <w:p w:rsidR="00C45114" w:rsidRPr="00706175" w:rsidRDefault="001F4293" w:rsidP="00280352">
      <w:pPr>
        <w:pStyle w:val="FieldText"/>
        <w:spacing w:before="0" w:after="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noProof/>
          <w:sz w:val="22"/>
          <w:szCs w:val="22"/>
        </w:rPr>
        <w:pict>
          <v:shape id="_x0000_s1031" type="#_x0000_t202" style="position:absolute;margin-left:-45pt;margin-top:8.15pt;width:549pt;height:15.35pt;z-index:251657728" fillcolor="#5d3779" stroked="f" strokecolor="#cfc">
            <v:textbox style="mso-next-textbox:#_x0000_s1031" inset=",0,,0">
              <w:txbxContent>
                <w:p w:rsidR="007371AB" w:rsidRPr="0026125E" w:rsidRDefault="007371AB" w:rsidP="008D262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Review of Previous Meeting Minutes</w:t>
                  </w:r>
                </w:p>
              </w:txbxContent>
            </v:textbox>
          </v:shape>
        </w:pict>
      </w:r>
    </w:p>
    <w:p w:rsidR="00C45114" w:rsidRPr="00706175" w:rsidRDefault="00C45114" w:rsidP="00280352">
      <w:pPr>
        <w:pStyle w:val="BodyTextIndent"/>
        <w:spacing w:after="0"/>
        <w:ind w:left="0"/>
        <w:rPr>
          <w:rFonts w:ascii="Arial Narrow" w:hAnsi="Arial Narrow"/>
          <w:sz w:val="22"/>
          <w:szCs w:val="22"/>
        </w:rPr>
      </w:pPr>
    </w:p>
    <w:p w:rsidR="00F66BAA" w:rsidRDefault="00F66BAA" w:rsidP="00280352">
      <w:pPr>
        <w:pStyle w:val="BodyTextIndent"/>
        <w:spacing w:after="0"/>
        <w:ind w:left="0"/>
        <w:rPr>
          <w:rFonts w:ascii="Arial Narrow" w:hAnsi="Arial Narrow"/>
          <w:sz w:val="22"/>
          <w:szCs w:val="22"/>
        </w:rPr>
      </w:pPr>
    </w:p>
    <w:p w:rsidR="00C45114" w:rsidRPr="00706175" w:rsidRDefault="006F5EB5" w:rsidP="00280352">
      <w:pPr>
        <w:pStyle w:val="BodyTextIndent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</w:t>
      </w:r>
      <w:r w:rsidR="002B2EA3">
        <w:rPr>
          <w:rFonts w:ascii="Arial Narrow" w:hAnsi="Arial Narrow"/>
          <w:sz w:val="22"/>
          <w:szCs w:val="22"/>
        </w:rPr>
        <w:t xml:space="preserve">he </w:t>
      </w:r>
      <w:r w:rsidR="008A6B60">
        <w:rPr>
          <w:rFonts w:ascii="Arial Narrow" w:hAnsi="Arial Narrow"/>
          <w:sz w:val="22"/>
          <w:szCs w:val="22"/>
        </w:rPr>
        <w:t>January 18th</w:t>
      </w:r>
      <w:r w:rsidR="000E3DA4">
        <w:rPr>
          <w:rFonts w:ascii="Arial Narrow" w:hAnsi="Arial Narrow"/>
          <w:sz w:val="22"/>
          <w:szCs w:val="22"/>
        </w:rPr>
        <w:t>, 2011</w:t>
      </w:r>
      <w:r w:rsidR="004F48C6">
        <w:rPr>
          <w:rFonts w:ascii="Arial Narrow" w:hAnsi="Arial Narrow"/>
          <w:sz w:val="22"/>
          <w:szCs w:val="22"/>
        </w:rPr>
        <w:t xml:space="preserve"> </w:t>
      </w:r>
      <w:r w:rsidR="003D03A1">
        <w:rPr>
          <w:rFonts w:ascii="Arial Narrow" w:hAnsi="Arial Narrow"/>
          <w:sz w:val="22"/>
          <w:szCs w:val="22"/>
        </w:rPr>
        <w:t xml:space="preserve">Early </w:t>
      </w:r>
      <w:r>
        <w:rPr>
          <w:rFonts w:ascii="Arial Narrow" w:hAnsi="Arial Narrow"/>
          <w:sz w:val="22"/>
          <w:szCs w:val="22"/>
        </w:rPr>
        <w:t>Detection &amp; Prevention</w:t>
      </w:r>
      <w:r w:rsidR="003D03A1">
        <w:rPr>
          <w:rFonts w:ascii="Arial Narrow" w:hAnsi="Arial Narrow"/>
          <w:sz w:val="22"/>
          <w:szCs w:val="22"/>
        </w:rPr>
        <w:t xml:space="preserve"> </w:t>
      </w:r>
      <w:r w:rsidR="00C45114">
        <w:rPr>
          <w:rFonts w:ascii="Arial Narrow" w:hAnsi="Arial Narrow"/>
          <w:sz w:val="22"/>
          <w:szCs w:val="22"/>
        </w:rPr>
        <w:t>meeting minutes</w:t>
      </w:r>
      <w:r w:rsidR="0018423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were approved </w:t>
      </w:r>
      <w:r w:rsidR="00361C1F">
        <w:rPr>
          <w:rFonts w:ascii="Arial Narrow" w:hAnsi="Arial Narrow"/>
          <w:sz w:val="22"/>
          <w:szCs w:val="22"/>
        </w:rPr>
        <w:t>by the committee members.</w:t>
      </w:r>
    </w:p>
    <w:p w:rsidR="00C45114" w:rsidRPr="00706175" w:rsidRDefault="001F4293" w:rsidP="00280352">
      <w:pPr>
        <w:pStyle w:val="BodyTextIndent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noProof/>
          <w:color w:val="000000"/>
          <w:sz w:val="22"/>
          <w:szCs w:val="22"/>
        </w:rPr>
        <w:pict>
          <v:shape id="_x0000_s1032" type="#_x0000_t202" style="position:absolute;margin-left:-45pt;margin-top:4.45pt;width:551.65pt;height:12.95pt;z-index:251658752" fillcolor="#5d3779" stroked="f" strokecolor="#cfc">
            <v:textbox style="mso-next-textbox:#_x0000_s1032" inset=",0,,0">
              <w:txbxContent>
                <w:p w:rsidR="007371AB" w:rsidRPr="0026125E" w:rsidRDefault="007371AB" w:rsidP="00280352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</w:pPr>
                  <w:r w:rsidRPr="0026125E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Old &amp; New Business</w:t>
                  </w:r>
                </w:p>
              </w:txbxContent>
            </v:textbox>
          </v:shape>
        </w:pict>
      </w:r>
    </w:p>
    <w:p w:rsidR="00C45114" w:rsidRDefault="00C45114" w:rsidP="00280352">
      <w:pPr>
        <w:rPr>
          <w:rFonts w:ascii="Arial Narrow" w:hAnsi="Arial Narrow"/>
          <w:b/>
          <w:sz w:val="22"/>
          <w:szCs w:val="22"/>
        </w:rPr>
      </w:pPr>
    </w:p>
    <w:p w:rsidR="00C45114" w:rsidRDefault="0068710C" w:rsidP="002703A1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Welco</w:t>
      </w:r>
      <w:r w:rsidR="002703A1">
        <w:rPr>
          <w:rFonts w:ascii="Arial Narrow" w:hAnsi="Arial Narrow"/>
          <w:b/>
          <w:sz w:val="22"/>
          <w:szCs w:val="22"/>
        </w:rPr>
        <w:t>me, New Committee Member (s) and/or Staff Introductions:</w:t>
      </w:r>
    </w:p>
    <w:p w:rsidR="00EE44A3" w:rsidRDefault="00EE44A3" w:rsidP="002703A1">
      <w:pPr>
        <w:rPr>
          <w:rFonts w:ascii="Arial Narrow" w:hAnsi="Arial Narrow"/>
          <w:sz w:val="22"/>
          <w:szCs w:val="22"/>
        </w:rPr>
      </w:pPr>
    </w:p>
    <w:p w:rsidR="00184234" w:rsidRDefault="002703A1" w:rsidP="002703A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Dr.  Stephen Grubb</w:t>
      </w:r>
      <w:r w:rsidRPr="002703A1">
        <w:rPr>
          <w:rFonts w:ascii="Arial Narrow" w:hAnsi="Arial Narrow"/>
          <w:sz w:val="22"/>
          <w:szCs w:val="22"/>
        </w:rPr>
        <w:t>s called the meeting to order</w:t>
      </w:r>
      <w:r w:rsidR="00780216">
        <w:rPr>
          <w:rFonts w:ascii="Arial Narrow" w:hAnsi="Arial Narrow"/>
          <w:sz w:val="22"/>
          <w:szCs w:val="22"/>
        </w:rPr>
        <w:t xml:space="preserve"> and all members and guests introduced themselves.</w:t>
      </w:r>
    </w:p>
    <w:p w:rsidR="00184234" w:rsidRDefault="00184234" w:rsidP="002703A1">
      <w:pPr>
        <w:rPr>
          <w:rFonts w:ascii="Arial Narrow" w:hAnsi="Arial Narrow"/>
          <w:sz w:val="22"/>
          <w:szCs w:val="22"/>
        </w:rPr>
      </w:pPr>
    </w:p>
    <w:p w:rsidR="00B97B2F" w:rsidRDefault="004A2E13" w:rsidP="002703A1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Next Four Year Plan</w:t>
      </w:r>
    </w:p>
    <w:p w:rsidR="002C3858" w:rsidRDefault="004A2E13" w:rsidP="002703A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Ms. Lisa </w:t>
      </w:r>
      <w:r w:rsidR="00780216">
        <w:rPr>
          <w:rFonts w:ascii="Arial Narrow" w:hAnsi="Arial Narrow"/>
          <w:sz w:val="22"/>
          <w:szCs w:val="22"/>
        </w:rPr>
        <w:t>Henry provided</w:t>
      </w:r>
      <w:r>
        <w:rPr>
          <w:rFonts w:ascii="Arial Narrow" w:hAnsi="Arial Narrow"/>
          <w:sz w:val="22"/>
          <w:szCs w:val="22"/>
        </w:rPr>
        <w:t xml:space="preserve"> copies of the </w:t>
      </w:r>
      <w:r w:rsidR="00780216">
        <w:rPr>
          <w:rFonts w:ascii="Arial Narrow" w:hAnsi="Arial Narrow"/>
          <w:sz w:val="22"/>
          <w:szCs w:val="22"/>
        </w:rPr>
        <w:t xml:space="preserve">results of the Concept Mapping process for the Committee from 2001 and 2010.  </w:t>
      </w:r>
      <w:r w:rsidR="00D97744">
        <w:rPr>
          <w:rFonts w:ascii="Arial Narrow" w:hAnsi="Arial Narrow"/>
          <w:sz w:val="22"/>
          <w:szCs w:val="22"/>
        </w:rPr>
        <w:t>Ms. Henry gave the committee a re-cap of the January meeting, discussing th</w:t>
      </w:r>
      <w:r w:rsidR="006F5196">
        <w:rPr>
          <w:rFonts w:ascii="Arial Narrow" w:hAnsi="Arial Narrow"/>
          <w:sz w:val="22"/>
          <w:szCs w:val="22"/>
        </w:rPr>
        <w:t xml:space="preserve">e concept </w:t>
      </w:r>
      <w:r w:rsidR="005F5CF0">
        <w:rPr>
          <w:rFonts w:ascii="Arial Narrow" w:hAnsi="Arial Narrow"/>
          <w:sz w:val="22"/>
          <w:szCs w:val="22"/>
        </w:rPr>
        <w:t xml:space="preserve">mapping </w:t>
      </w:r>
      <w:r w:rsidR="006F5196">
        <w:rPr>
          <w:rFonts w:ascii="Arial Narrow" w:hAnsi="Arial Narrow"/>
          <w:sz w:val="22"/>
          <w:szCs w:val="22"/>
        </w:rPr>
        <w:t>goals from 2001- 2010.</w:t>
      </w:r>
      <w:r w:rsidR="00276F9A">
        <w:rPr>
          <w:rFonts w:ascii="Arial Narrow" w:hAnsi="Arial Narrow"/>
          <w:sz w:val="22"/>
          <w:szCs w:val="22"/>
        </w:rPr>
        <w:t xml:space="preserve"> </w:t>
      </w:r>
      <w:r w:rsidR="00780216">
        <w:rPr>
          <w:rFonts w:ascii="Arial Narrow" w:hAnsi="Arial Narrow"/>
          <w:sz w:val="22"/>
          <w:szCs w:val="22"/>
        </w:rPr>
        <w:t xml:space="preserve">The Committee reviewed the results and </w:t>
      </w:r>
      <w:r w:rsidR="002C3858">
        <w:rPr>
          <w:rFonts w:ascii="Arial Narrow" w:hAnsi="Arial Narrow"/>
          <w:sz w:val="22"/>
          <w:szCs w:val="22"/>
        </w:rPr>
        <w:t>agreed on the following for development of the next four year cancer plan:</w:t>
      </w:r>
    </w:p>
    <w:p w:rsidR="002C3858" w:rsidRDefault="00BF62F8" w:rsidP="002C3858">
      <w:pPr>
        <w:numPr>
          <w:ilvl w:val="0"/>
          <w:numId w:val="38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Goal 1 will </w:t>
      </w:r>
      <w:r w:rsidR="002C3858">
        <w:rPr>
          <w:rFonts w:ascii="Arial Narrow" w:hAnsi="Arial Narrow"/>
          <w:sz w:val="22"/>
          <w:szCs w:val="22"/>
        </w:rPr>
        <w:t>continue</w:t>
      </w:r>
      <w:r>
        <w:rPr>
          <w:rFonts w:ascii="Arial Narrow" w:hAnsi="Arial Narrow"/>
          <w:sz w:val="22"/>
          <w:szCs w:val="22"/>
        </w:rPr>
        <w:t>.</w:t>
      </w:r>
      <w:r w:rsidR="002C3858">
        <w:rPr>
          <w:rFonts w:ascii="Arial Narrow" w:hAnsi="Arial Narrow"/>
          <w:sz w:val="22"/>
          <w:szCs w:val="22"/>
        </w:rPr>
        <w:t xml:space="preserve"> – Continue the Cancer Screening Nurse Navigator program to promote colorectal, prostate, breast and cervical cancer screening.</w:t>
      </w:r>
    </w:p>
    <w:p w:rsidR="002C3858" w:rsidRDefault="002C3858" w:rsidP="002C3858">
      <w:pPr>
        <w:numPr>
          <w:ilvl w:val="0"/>
          <w:numId w:val="38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Goal 2 will continue – Reimburse colorectal, prostate, breast and cervical cancer screening for Delawareans who meet age and income eligibility guidelines.</w:t>
      </w:r>
    </w:p>
    <w:p w:rsidR="002C3858" w:rsidRDefault="002C3858" w:rsidP="002C3858">
      <w:pPr>
        <w:numPr>
          <w:ilvl w:val="0"/>
          <w:numId w:val="38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Goal 3 will continue and have 1 change – Provide HPV vaccine to girls, young women, </w:t>
      </w:r>
      <w:r>
        <w:rPr>
          <w:rFonts w:ascii="Arial Narrow" w:hAnsi="Arial Narrow"/>
          <w:b/>
          <w:sz w:val="22"/>
          <w:szCs w:val="22"/>
        </w:rPr>
        <w:t xml:space="preserve">boys and young men </w:t>
      </w:r>
      <w:r w:rsidRPr="002C3858">
        <w:rPr>
          <w:rFonts w:ascii="Arial Narrow" w:hAnsi="Arial Narrow"/>
          <w:sz w:val="22"/>
          <w:szCs w:val="22"/>
        </w:rPr>
        <w:t>ages 9-26</w:t>
      </w:r>
      <w:r>
        <w:rPr>
          <w:rFonts w:ascii="Arial Narrow" w:hAnsi="Arial Narrow"/>
          <w:sz w:val="22"/>
          <w:szCs w:val="22"/>
        </w:rPr>
        <w:t>.</w:t>
      </w:r>
    </w:p>
    <w:p w:rsidR="002C3858" w:rsidRDefault="002C3858" w:rsidP="002C3858">
      <w:pPr>
        <w:numPr>
          <w:ilvl w:val="0"/>
          <w:numId w:val="38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Goal 4 will change slightly as the mobile mammography van cannot provide cervical screenings any longer.  The Committee suggested that the mobile mammography van </w:t>
      </w:r>
      <w:r w:rsidR="00991A5C">
        <w:rPr>
          <w:rFonts w:ascii="Arial Narrow" w:hAnsi="Arial Narrow"/>
          <w:sz w:val="22"/>
          <w:szCs w:val="22"/>
        </w:rPr>
        <w:t xml:space="preserve">services be monitored and they van contract should </w:t>
      </w:r>
      <w:r>
        <w:rPr>
          <w:rFonts w:ascii="Arial Narrow" w:hAnsi="Arial Narrow"/>
          <w:sz w:val="22"/>
          <w:szCs w:val="22"/>
        </w:rPr>
        <w:t xml:space="preserve">develop and provide linkages to cervical cancer screening services for all women screened on the van.  Laura </w:t>
      </w:r>
      <w:r>
        <w:rPr>
          <w:rFonts w:ascii="Arial Narrow" w:hAnsi="Arial Narrow"/>
          <w:sz w:val="22"/>
          <w:szCs w:val="22"/>
        </w:rPr>
        <w:lastRenderedPageBreak/>
        <w:t>Nadel from Women’s Mobile Health Services, LLC stated that they will explore integrating cervical cancer screenings</w:t>
      </w:r>
      <w:r w:rsidR="00243E7A" w:rsidRPr="002C3858">
        <w:rPr>
          <w:rFonts w:ascii="Arial Narrow" w:hAnsi="Arial Narrow"/>
          <w:sz w:val="22"/>
          <w:szCs w:val="22"/>
        </w:rPr>
        <w:t xml:space="preserve"> with mammo</w:t>
      </w:r>
      <w:r w:rsidR="00C83EF0" w:rsidRPr="002C3858">
        <w:rPr>
          <w:rFonts w:ascii="Arial Narrow" w:hAnsi="Arial Narrow"/>
          <w:sz w:val="22"/>
          <w:szCs w:val="22"/>
        </w:rPr>
        <w:t>gram</w:t>
      </w:r>
      <w:r w:rsidR="00243E7A" w:rsidRPr="002C3858">
        <w:rPr>
          <w:rFonts w:ascii="Arial Narrow" w:hAnsi="Arial Narrow"/>
          <w:sz w:val="22"/>
          <w:szCs w:val="22"/>
        </w:rPr>
        <w:t xml:space="preserve"> visits.</w:t>
      </w:r>
      <w:r w:rsidR="00BF62F8" w:rsidRPr="002C3858">
        <w:rPr>
          <w:rFonts w:ascii="Arial Narrow" w:hAnsi="Arial Narrow"/>
          <w:sz w:val="22"/>
          <w:szCs w:val="22"/>
        </w:rPr>
        <w:t xml:space="preserve"> </w:t>
      </w:r>
    </w:p>
    <w:p w:rsidR="002C3858" w:rsidRDefault="002C3858" w:rsidP="002C3858">
      <w:pPr>
        <w:numPr>
          <w:ilvl w:val="0"/>
          <w:numId w:val="38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Goal 5 will change – </w:t>
      </w:r>
      <w:r w:rsidRPr="002C3858">
        <w:rPr>
          <w:rFonts w:ascii="Arial Narrow" w:hAnsi="Arial Narrow"/>
          <w:b/>
          <w:sz w:val="22"/>
          <w:szCs w:val="22"/>
        </w:rPr>
        <w:t>Identify</w:t>
      </w:r>
      <w:r>
        <w:rPr>
          <w:rFonts w:ascii="Arial Narrow" w:hAnsi="Arial Narrow"/>
          <w:sz w:val="22"/>
          <w:szCs w:val="22"/>
        </w:rPr>
        <w:t xml:space="preserve"> barriers to cancer screening and put in place programs/services to screen at-risk populations.</w:t>
      </w:r>
    </w:p>
    <w:p w:rsidR="00BC7127" w:rsidRDefault="00991A5C" w:rsidP="002703A1">
      <w:pPr>
        <w:numPr>
          <w:ilvl w:val="0"/>
          <w:numId w:val="38"/>
        </w:numPr>
        <w:rPr>
          <w:rFonts w:ascii="Arial Narrow" w:hAnsi="Arial Narrow"/>
          <w:sz w:val="22"/>
          <w:szCs w:val="22"/>
        </w:rPr>
      </w:pPr>
      <w:proofErr w:type="gramStart"/>
      <w:r w:rsidRPr="00991A5C">
        <w:rPr>
          <w:rFonts w:ascii="Arial Narrow" w:hAnsi="Arial Narrow"/>
          <w:b/>
          <w:sz w:val="22"/>
          <w:szCs w:val="22"/>
        </w:rPr>
        <w:t>NEW  Goal</w:t>
      </w:r>
      <w:proofErr w:type="gramEnd"/>
      <w:r w:rsidRPr="00991A5C">
        <w:rPr>
          <w:rFonts w:ascii="Arial Narrow" w:hAnsi="Arial Narrow"/>
          <w:b/>
          <w:sz w:val="22"/>
          <w:szCs w:val="22"/>
        </w:rPr>
        <w:t xml:space="preserve"> 6 – </w:t>
      </w:r>
      <w:r w:rsidRPr="00991A5C">
        <w:rPr>
          <w:rFonts w:ascii="Arial Narrow" w:hAnsi="Arial Narrow"/>
          <w:sz w:val="22"/>
          <w:szCs w:val="22"/>
        </w:rPr>
        <w:t xml:space="preserve">Study incorporating lung cancer screening into clinical practice in Delaware.  </w:t>
      </w:r>
    </w:p>
    <w:p w:rsidR="00991A5C" w:rsidRDefault="00991A5C" w:rsidP="002703A1">
      <w:pPr>
        <w:numPr>
          <w:ilvl w:val="0"/>
          <w:numId w:val="38"/>
        </w:numPr>
        <w:rPr>
          <w:rFonts w:ascii="Arial Narrow" w:hAnsi="Arial Narrow"/>
          <w:sz w:val="22"/>
          <w:szCs w:val="22"/>
        </w:rPr>
      </w:pPr>
      <w:r w:rsidRPr="00991A5C">
        <w:rPr>
          <w:rFonts w:ascii="Arial Narrow" w:hAnsi="Arial Narrow"/>
          <w:b/>
          <w:sz w:val="22"/>
          <w:szCs w:val="22"/>
        </w:rPr>
        <w:t xml:space="preserve">NEW  Goal </w:t>
      </w:r>
      <w:r>
        <w:rPr>
          <w:rFonts w:ascii="Arial Narrow" w:hAnsi="Arial Narrow"/>
          <w:b/>
          <w:sz w:val="22"/>
          <w:szCs w:val="22"/>
        </w:rPr>
        <w:t>7</w:t>
      </w:r>
      <w:r w:rsidRPr="00991A5C">
        <w:rPr>
          <w:rFonts w:ascii="Arial Narrow" w:hAnsi="Arial Narrow"/>
          <w:b/>
          <w:sz w:val="22"/>
          <w:szCs w:val="22"/>
        </w:rPr>
        <w:t xml:space="preserve"> – </w:t>
      </w:r>
      <w:r>
        <w:rPr>
          <w:rFonts w:ascii="Arial Narrow" w:hAnsi="Arial Narrow"/>
          <w:sz w:val="22"/>
          <w:szCs w:val="22"/>
        </w:rPr>
        <w:t>Analyze data in cancer screening databases</w:t>
      </w:r>
    </w:p>
    <w:p w:rsidR="00991A5C" w:rsidRDefault="00991A5C" w:rsidP="00991A5C">
      <w:pPr>
        <w:rPr>
          <w:rFonts w:ascii="Arial Narrow" w:hAnsi="Arial Narrow"/>
          <w:sz w:val="22"/>
          <w:szCs w:val="22"/>
        </w:rPr>
      </w:pPr>
    </w:p>
    <w:p w:rsidR="00991A5C" w:rsidRDefault="00991A5C" w:rsidP="00991A5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The Committee asked that the recommendation related to genetic counseling and screening be forwarded to the Quality Cancer Care Committee for consideration in their future goals and activities.</w:t>
      </w:r>
    </w:p>
    <w:p w:rsidR="00991A5C" w:rsidRPr="00991A5C" w:rsidRDefault="00991A5C" w:rsidP="00991A5C">
      <w:pPr>
        <w:rPr>
          <w:rFonts w:ascii="Arial Narrow" w:hAnsi="Arial Narrow"/>
          <w:sz w:val="22"/>
          <w:szCs w:val="22"/>
        </w:rPr>
      </w:pPr>
    </w:p>
    <w:p w:rsidR="004C0A76" w:rsidRDefault="00BC7127" w:rsidP="002703A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Ms. Laura Nadel gave </w:t>
      </w:r>
      <w:r w:rsidR="00991A5C">
        <w:rPr>
          <w:rFonts w:ascii="Arial Narrow" w:hAnsi="Arial Narrow"/>
          <w:sz w:val="22"/>
          <w:szCs w:val="22"/>
        </w:rPr>
        <w:t>an update on the on the m</w:t>
      </w:r>
      <w:r>
        <w:rPr>
          <w:rFonts w:ascii="Arial Narrow" w:hAnsi="Arial Narrow"/>
          <w:sz w:val="22"/>
          <w:szCs w:val="22"/>
        </w:rPr>
        <w:t xml:space="preserve">obile screening services. </w:t>
      </w:r>
      <w:r w:rsidR="00991A5C">
        <w:rPr>
          <w:rFonts w:ascii="Arial Narrow" w:hAnsi="Arial Narrow"/>
          <w:sz w:val="22"/>
          <w:szCs w:val="22"/>
        </w:rPr>
        <w:t>She stated that in March</w:t>
      </w:r>
      <w:r>
        <w:rPr>
          <w:rFonts w:ascii="Arial Narrow" w:hAnsi="Arial Narrow"/>
          <w:sz w:val="22"/>
          <w:szCs w:val="22"/>
        </w:rPr>
        <w:t>, more Hispanic women were scr</w:t>
      </w:r>
      <w:r w:rsidR="00991A5C">
        <w:rPr>
          <w:rFonts w:ascii="Arial Narrow" w:hAnsi="Arial Narrow"/>
          <w:sz w:val="22"/>
          <w:szCs w:val="22"/>
        </w:rPr>
        <w:t xml:space="preserve">eened than any other ethnicity.  She noted that this </w:t>
      </w:r>
      <w:r>
        <w:rPr>
          <w:rFonts w:ascii="Arial Narrow" w:hAnsi="Arial Narrow"/>
          <w:sz w:val="22"/>
          <w:szCs w:val="22"/>
        </w:rPr>
        <w:t>has never happe</w:t>
      </w:r>
      <w:r w:rsidR="00243E7A">
        <w:rPr>
          <w:rFonts w:ascii="Arial Narrow" w:hAnsi="Arial Narrow"/>
          <w:sz w:val="22"/>
          <w:szCs w:val="22"/>
        </w:rPr>
        <w:t xml:space="preserve">ned before. </w:t>
      </w:r>
      <w:r w:rsidR="00991A5C">
        <w:rPr>
          <w:rFonts w:ascii="Arial Narrow" w:hAnsi="Arial Narrow"/>
          <w:sz w:val="22"/>
          <w:szCs w:val="22"/>
        </w:rPr>
        <w:t>Ms. Nadel</w:t>
      </w:r>
      <w:r w:rsidR="004C0A76">
        <w:rPr>
          <w:rFonts w:ascii="Arial Narrow" w:hAnsi="Arial Narrow"/>
          <w:sz w:val="22"/>
          <w:szCs w:val="22"/>
        </w:rPr>
        <w:t xml:space="preserve"> </w:t>
      </w:r>
      <w:r w:rsidR="00243E7A">
        <w:rPr>
          <w:rFonts w:ascii="Arial Narrow" w:hAnsi="Arial Narrow"/>
          <w:sz w:val="22"/>
          <w:szCs w:val="22"/>
        </w:rPr>
        <w:t xml:space="preserve">stated that the </w:t>
      </w:r>
      <w:r w:rsidR="004C0A76">
        <w:rPr>
          <w:rFonts w:ascii="Arial Narrow" w:hAnsi="Arial Narrow"/>
          <w:sz w:val="22"/>
          <w:szCs w:val="22"/>
        </w:rPr>
        <w:t>mammo</w:t>
      </w:r>
      <w:r w:rsidR="00991A5C">
        <w:rPr>
          <w:rFonts w:ascii="Arial Narrow" w:hAnsi="Arial Narrow"/>
          <w:sz w:val="22"/>
          <w:szCs w:val="22"/>
        </w:rPr>
        <w:t>graphy</w:t>
      </w:r>
      <w:r w:rsidR="004C0A76">
        <w:rPr>
          <w:rFonts w:ascii="Arial Narrow" w:hAnsi="Arial Narrow"/>
          <w:sz w:val="22"/>
          <w:szCs w:val="22"/>
        </w:rPr>
        <w:t xml:space="preserve"> van encourages clients to get a mammo</w:t>
      </w:r>
      <w:r w:rsidR="00991A5C">
        <w:rPr>
          <w:rFonts w:ascii="Arial Narrow" w:hAnsi="Arial Narrow"/>
          <w:sz w:val="22"/>
          <w:szCs w:val="22"/>
        </w:rPr>
        <w:t>graphy prescription</w:t>
      </w:r>
      <w:r w:rsidR="004C0A76">
        <w:rPr>
          <w:rFonts w:ascii="Arial Narrow" w:hAnsi="Arial Narrow"/>
          <w:sz w:val="22"/>
          <w:szCs w:val="22"/>
        </w:rPr>
        <w:t xml:space="preserve"> and pap</w:t>
      </w:r>
      <w:r w:rsidR="00991A5C">
        <w:rPr>
          <w:rFonts w:ascii="Arial Narrow" w:hAnsi="Arial Narrow"/>
          <w:sz w:val="22"/>
          <w:szCs w:val="22"/>
        </w:rPr>
        <w:t xml:space="preserve"> smear</w:t>
      </w:r>
      <w:r w:rsidR="004C0A76">
        <w:rPr>
          <w:rFonts w:ascii="Arial Narrow" w:hAnsi="Arial Narrow"/>
          <w:sz w:val="22"/>
          <w:szCs w:val="22"/>
        </w:rPr>
        <w:t xml:space="preserve"> before they make their appointments. </w:t>
      </w:r>
    </w:p>
    <w:p w:rsidR="00935395" w:rsidRDefault="00935395" w:rsidP="002703A1">
      <w:pPr>
        <w:rPr>
          <w:rFonts w:ascii="Arial Narrow" w:hAnsi="Arial Narrow"/>
          <w:sz w:val="22"/>
          <w:szCs w:val="22"/>
        </w:rPr>
      </w:pPr>
    </w:p>
    <w:p w:rsidR="00E54C11" w:rsidRDefault="00991A5C" w:rsidP="002703A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The Group briefly discussed the integration so of the enrollment and eligibility functions of the </w:t>
      </w:r>
      <w:r w:rsidR="00935395">
        <w:rPr>
          <w:rFonts w:ascii="Arial Narrow" w:hAnsi="Arial Narrow"/>
          <w:sz w:val="22"/>
          <w:szCs w:val="22"/>
        </w:rPr>
        <w:t xml:space="preserve">Community Health Access Program (CHAP) </w:t>
      </w:r>
      <w:r>
        <w:rPr>
          <w:rFonts w:ascii="Arial Narrow" w:hAnsi="Arial Narrow"/>
          <w:sz w:val="22"/>
          <w:szCs w:val="22"/>
        </w:rPr>
        <w:t>into the Screening f</w:t>
      </w:r>
      <w:r w:rsidR="00935395">
        <w:rPr>
          <w:rFonts w:ascii="Arial Narrow" w:hAnsi="Arial Narrow"/>
          <w:sz w:val="22"/>
          <w:szCs w:val="22"/>
        </w:rPr>
        <w:t xml:space="preserve">or Life </w:t>
      </w:r>
      <w:r>
        <w:rPr>
          <w:rFonts w:ascii="Arial Narrow" w:hAnsi="Arial Narrow"/>
          <w:sz w:val="22"/>
          <w:szCs w:val="22"/>
        </w:rPr>
        <w:t>(SFL) program in Fiscal Year 2012</w:t>
      </w:r>
      <w:r w:rsidR="00935395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The group also discussed that the state funded contracts for Cancer Screening </w:t>
      </w:r>
      <w:r w:rsidR="00C83EF0">
        <w:rPr>
          <w:rFonts w:ascii="Arial Narrow" w:hAnsi="Arial Narrow"/>
          <w:sz w:val="22"/>
          <w:szCs w:val="22"/>
        </w:rPr>
        <w:t xml:space="preserve">Nurse Navigators </w:t>
      </w:r>
      <w:r>
        <w:rPr>
          <w:rFonts w:ascii="Arial Narrow" w:hAnsi="Arial Narrow"/>
          <w:sz w:val="22"/>
          <w:szCs w:val="22"/>
        </w:rPr>
        <w:t>will end on June 30, 2011.</w:t>
      </w:r>
    </w:p>
    <w:p w:rsidR="001D4631" w:rsidRDefault="001D4631" w:rsidP="002703A1">
      <w:pPr>
        <w:rPr>
          <w:rFonts w:ascii="Arial Narrow" w:hAnsi="Arial Narrow"/>
          <w:b/>
          <w:sz w:val="22"/>
          <w:szCs w:val="22"/>
        </w:rPr>
      </w:pPr>
    </w:p>
    <w:p w:rsidR="00E20AC4" w:rsidRPr="00B062DD" w:rsidRDefault="00B062DD" w:rsidP="002703A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Meeting was </w:t>
      </w:r>
      <w:r w:rsidR="00D97570">
        <w:rPr>
          <w:rFonts w:ascii="Arial Narrow" w:hAnsi="Arial Narrow"/>
          <w:sz w:val="22"/>
          <w:szCs w:val="22"/>
        </w:rPr>
        <w:t>adjourned by Dr. Grubbs</w:t>
      </w:r>
      <w:r>
        <w:rPr>
          <w:rFonts w:ascii="Arial Narrow" w:hAnsi="Arial Narrow"/>
          <w:sz w:val="22"/>
          <w:szCs w:val="22"/>
        </w:rPr>
        <w:t>.</w:t>
      </w:r>
      <w:r w:rsidR="004C29B1" w:rsidRPr="00B062DD">
        <w:rPr>
          <w:rFonts w:ascii="Arial Narrow" w:hAnsi="Arial Narrow"/>
          <w:sz w:val="22"/>
          <w:szCs w:val="22"/>
        </w:rPr>
        <w:t xml:space="preserve"> </w:t>
      </w:r>
      <w:r w:rsidR="00153F3E" w:rsidRPr="00B062DD">
        <w:rPr>
          <w:rFonts w:ascii="Arial Narrow" w:hAnsi="Arial Narrow"/>
          <w:sz w:val="22"/>
          <w:szCs w:val="22"/>
        </w:rPr>
        <w:t xml:space="preserve"> </w:t>
      </w:r>
      <w:r w:rsidR="00FA5B91" w:rsidRPr="00B062DD">
        <w:rPr>
          <w:rFonts w:ascii="Arial Narrow" w:hAnsi="Arial Narrow"/>
          <w:sz w:val="22"/>
          <w:szCs w:val="22"/>
        </w:rPr>
        <w:t xml:space="preserve"> </w:t>
      </w:r>
      <w:r w:rsidR="003A67A2" w:rsidRPr="00B062DD">
        <w:rPr>
          <w:rFonts w:ascii="Arial Narrow" w:hAnsi="Arial Narrow"/>
          <w:sz w:val="22"/>
          <w:szCs w:val="22"/>
        </w:rPr>
        <w:t xml:space="preserve"> </w:t>
      </w:r>
      <w:r w:rsidR="00BB1098" w:rsidRPr="00B062DD">
        <w:rPr>
          <w:rFonts w:ascii="Arial Narrow" w:hAnsi="Arial Narrow"/>
          <w:sz w:val="22"/>
          <w:szCs w:val="22"/>
        </w:rPr>
        <w:t xml:space="preserve"> </w:t>
      </w:r>
      <w:r w:rsidR="004311E8" w:rsidRPr="00B062DD">
        <w:rPr>
          <w:rFonts w:ascii="Arial Narrow" w:hAnsi="Arial Narrow"/>
          <w:sz w:val="22"/>
          <w:szCs w:val="22"/>
        </w:rPr>
        <w:t xml:space="preserve"> </w:t>
      </w:r>
      <w:r w:rsidR="00476034" w:rsidRPr="00B062DD">
        <w:rPr>
          <w:rFonts w:ascii="Arial Narrow" w:hAnsi="Arial Narrow"/>
          <w:sz w:val="22"/>
          <w:szCs w:val="22"/>
        </w:rPr>
        <w:t xml:space="preserve"> </w:t>
      </w:r>
      <w:r w:rsidR="00F6562F" w:rsidRPr="00B062DD">
        <w:rPr>
          <w:rFonts w:ascii="Arial Narrow" w:hAnsi="Arial Narrow"/>
          <w:sz w:val="22"/>
          <w:szCs w:val="22"/>
        </w:rPr>
        <w:t xml:space="preserve"> </w:t>
      </w:r>
      <w:r w:rsidR="00AA49FE" w:rsidRPr="00B062DD">
        <w:rPr>
          <w:rFonts w:ascii="Arial Narrow" w:hAnsi="Arial Narrow"/>
          <w:sz w:val="22"/>
          <w:szCs w:val="22"/>
        </w:rPr>
        <w:t xml:space="preserve"> </w:t>
      </w:r>
      <w:r w:rsidR="00EE3546" w:rsidRPr="00B062DD">
        <w:rPr>
          <w:rFonts w:ascii="Arial Narrow" w:hAnsi="Arial Narrow"/>
          <w:sz w:val="22"/>
          <w:szCs w:val="22"/>
        </w:rPr>
        <w:t xml:space="preserve"> </w:t>
      </w:r>
      <w:r w:rsidR="003153C7" w:rsidRPr="00B062DD">
        <w:rPr>
          <w:rFonts w:ascii="Arial Narrow" w:hAnsi="Arial Narrow"/>
          <w:sz w:val="22"/>
          <w:szCs w:val="22"/>
        </w:rPr>
        <w:t xml:space="preserve">  </w:t>
      </w:r>
      <w:r w:rsidR="00E20AC4" w:rsidRPr="00B062DD">
        <w:rPr>
          <w:rFonts w:ascii="Arial Narrow" w:hAnsi="Arial Narrow"/>
          <w:sz w:val="22"/>
          <w:szCs w:val="22"/>
        </w:rPr>
        <w:t xml:space="preserve"> </w:t>
      </w:r>
      <w:r w:rsidR="00B377C8" w:rsidRPr="00B062DD">
        <w:rPr>
          <w:rFonts w:ascii="Arial Narrow" w:hAnsi="Arial Narrow"/>
          <w:sz w:val="22"/>
          <w:szCs w:val="22"/>
        </w:rPr>
        <w:t xml:space="preserve"> </w:t>
      </w:r>
    </w:p>
    <w:p w:rsidR="00C45114" w:rsidRDefault="00C45114" w:rsidP="00991A5C">
      <w:pPr>
        <w:rPr>
          <w:rFonts w:ascii="Arial Narrow" w:hAnsi="Arial Narrow"/>
          <w:sz w:val="22"/>
          <w:szCs w:val="22"/>
        </w:rPr>
      </w:pPr>
    </w:p>
    <w:p w:rsidR="00C45114" w:rsidRPr="0026125E" w:rsidRDefault="001F4293" w:rsidP="00280352">
      <w:pPr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noProof/>
          <w:color w:val="FFFFFF"/>
          <w:sz w:val="22"/>
          <w:szCs w:val="22"/>
        </w:rPr>
        <w:pict>
          <v:shape id="_x0000_s1034" type="#_x0000_t202" style="position:absolute;left:0;text-align:left;margin-left:-36pt;margin-top:7.7pt;width:551.65pt;height:12.95pt;z-index:251660800" fillcolor="#5d3779" stroked="f" strokecolor="#cfc">
            <v:textbox style="mso-next-textbox:#_x0000_s1034" inset=",0,,0">
              <w:txbxContent>
                <w:p w:rsidR="007371AB" w:rsidRPr="0026125E" w:rsidRDefault="007371AB" w:rsidP="00280352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Follow up</w:t>
                  </w:r>
                </w:p>
              </w:txbxContent>
            </v:textbox>
          </v:shape>
        </w:pict>
      </w:r>
      <w:r w:rsidR="00C45114" w:rsidRPr="0026125E">
        <w:rPr>
          <w:rFonts w:ascii="Arial" w:hAnsi="Arial" w:cs="Arial"/>
          <w:b/>
          <w:color w:val="FFFFFF"/>
          <w:sz w:val="22"/>
          <w:szCs w:val="22"/>
        </w:rPr>
        <w:t>Documentation</w:t>
      </w:r>
    </w:p>
    <w:p w:rsidR="00C45114" w:rsidRDefault="00C45114" w:rsidP="00280352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703958" w:rsidRDefault="00703958" w:rsidP="00703958">
      <w:pPr>
        <w:rPr>
          <w:rFonts w:ascii="Arial Narrow" w:hAnsi="Arial Narrow"/>
          <w:color w:val="000000"/>
          <w:sz w:val="22"/>
          <w:szCs w:val="22"/>
        </w:rPr>
      </w:pPr>
    </w:p>
    <w:p w:rsidR="00C45114" w:rsidRDefault="00C45114" w:rsidP="00703958">
      <w:pPr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Meeting agenda</w:t>
      </w:r>
      <w:r w:rsidR="00703958">
        <w:rPr>
          <w:rFonts w:ascii="Arial Narrow" w:hAnsi="Arial Narrow"/>
          <w:color w:val="000000"/>
          <w:sz w:val="22"/>
          <w:szCs w:val="22"/>
        </w:rPr>
        <w:t xml:space="preserve">s, </w:t>
      </w:r>
      <w:r>
        <w:rPr>
          <w:rFonts w:ascii="Arial Narrow" w:hAnsi="Arial Narrow"/>
          <w:color w:val="000000"/>
          <w:sz w:val="22"/>
          <w:szCs w:val="22"/>
        </w:rPr>
        <w:t>minutes</w:t>
      </w:r>
      <w:r w:rsidR="00703958">
        <w:rPr>
          <w:rFonts w:ascii="Arial Narrow" w:hAnsi="Arial Narrow"/>
          <w:color w:val="000000"/>
          <w:sz w:val="22"/>
          <w:szCs w:val="22"/>
        </w:rPr>
        <w:t xml:space="preserve"> and handouts</w:t>
      </w:r>
      <w:r>
        <w:rPr>
          <w:rFonts w:ascii="Arial Narrow" w:hAnsi="Arial Narrow"/>
          <w:color w:val="000000"/>
          <w:sz w:val="22"/>
          <w:szCs w:val="22"/>
        </w:rPr>
        <w:t xml:space="preserve"> are available </w:t>
      </w:r>
      <w:r w:rsidR="00703958">
        <w:rPr>
          <w:rFonts w:ascii="Arial Narrow" w:hAnsi="Arial Narrow"/>
          <w:color w:val="000000"/>
          <w:sz w:val="22"/>
          <w:szCs w:val="22"/>
        </w:rPr>
        <w:t>upon</w:t>
      </w:r>
      <w:r>
        <w:rPr>
          <w:rFonts w:ascii="Arial Narrow" w:hAnsi="Arial Narrow"/>
          <w:color w:val="000000"/>
          <w:sz w:val="22"/>
          <w:szCs w:val="22"/>
        </w:rPr>
        <w:t xml:space="preserve"> request.  </w:t>
      </w:r>
      <w:r w:rsidR="00703958">
        <w:rPr>
          <w:rFonts w:ascii="Arial Narrow" w:hAnsi="Arial Narrow"/>
          <w:color w:val="000000"/>
          <w:sz w:val="22"/>
          <w:szCs w:val="22"/>
        </w:rPr>
        <w:t xml:space="preserve">Please contact </w:t>
      </w:r>
      <w:proofErr w:type="spellStart"/>
      <w:r w:rsidR="00184234">
        <w:rPr>
          <w:rFonts w:ascii="Arial Narrow" w:hAnsi="Arial Narrow"/>
          <w:color w:val="000000"/>
          <w:sz w:val="22"/>
          <w:szCs w:val="22"/>
        </w:rPr>
        <w:t>RaTonya</w:t>
      </w:r>
      <w:proofErr w:type="spellEnd"/>
      <w:r w:rsidR="00184234">
        <w:rPr>
          <w:rFonts w:ascii="Arial Narrow" w:hAnsi="Arial Narrow"/>
          <w:color w:val="000000"/>
          <w:sz w:val="22"/>
          <w:szCs w:val="22"/>
        </w:rPr>
        <w:t xml:space="preserve"> Quail</w:t>
      </w:r>
      <w:r w:rsidR="00703958">
        <w:rPr>
          <w:rFonts w:ascii="Arial Narrow" w:hAnsi="Arial Narrow"/>
          <w:color w:val="000000"/>
          <w:sz w:val="22"/>
          <w:szCs w:val="22"/>
        </w:rPr>
        <w:t xml:space="preserve"> at: </w:t>
      </w:r>
      <w:hyperlink r:id="rId9" w:history="1">
        <w:r w:rsidR="00F46BD4" w:rsidRPr="00417601">
          <w:rPr>
            <w:rStyle w:val="Hyperlink"/>
            <w:rFonts w:ascii="Arial Narrow" w:hAnsi="Arial Narrow"/>
            <w:sz w:val="22"/>
            <w:szCs w:val="22"/>
          </w:rPr>
          <w:t>ratonya.quail@state.de.us</w:t>
        </w:r>
      </w:hyperlink>
      <w:r w:rsidR="00703958">
        <w:rPr>
          <w:rFonts w:ascii="Arial Narrow" w:hAnsi="Arial Narrow"/>
          <w:color w:val="000000"/>
          <w:sz w:val="22"/>
          <w:szCs w:val="22"/>
        </w:rPr>
        <w:t xml:space="preserve"> or 744-1040 for copies of meeting materials.</w:t>
      </w:r>
    </w:p>
    <w:p w:rsidR="00C45114" w:rsidRPr="00641167" w:rsidRDefault="00C45114" w:rsidP="00280352">
      <w:pPr>
        <w:jc w:val="both"/>
        <w:rPr>
          <w:rFonts w:ascii="Arial Narrow" w:hAnsi="Arial Narrow" w:cs="Courier New"/>
          <w:sz w:val="22"/>
          <w:szCs w:val="22"/>
        </w:rPr>
      </w:pPr>
    </w:p>
    <w:p w:rsidR="00C45114" w:rsidRDefault="001F4293" w:rsidP="00280352">
      <w:pPr>
        <w:jc w:val="both"/>
        <w:rPr>
          <w:rFonts w:ascii="Arial Narrow" w:hAnsi="Arial Narrow" w:cs="Arial"/>
          <w:noProof/>
          <w:color w:val="000000"/>
          <w:sz w:val="22"/>
          <w:szCs w:val="22"/>
        </w:rPr>
      </w:pPr>
      <w:r>
        <w:rPr>
          <w:rFonts w:ascii="Arial Narrow" w:hAnsi="Arial Narrow" w:cs="Arial"/>
          <w:noProof/>
          <w:color w:val="000000"/>
          <w:sz w:val="22"/>
          <w:szCs w:val="22"/>
        </w:rPr>
        <w:pict>
          <v:shape id="_x0000_s1033" type="#_x0000_t202" style="position:absolute;left:0;text-align:left;margin-left:-36pt;margin-top:2.6pt;width:551.65pt;height:12.95pt;z-index:251659776" fillcolor="#5d3779" stroked="f" strokecolor="#cfc">
            <v:textbox style="mso-next-textbox:#_x0000_s1033" inset=",0,,0">
              <w:txbxContent>
                <w:p w:rsidR="007371AB" w:rsidRPr="0026125E" w:rsidRDefault="007371AB" w:rsidP="00280352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</w:pPr>
                  <w:r w:rsidRPr="0026125E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Future Meeting(s)</w:t>
                  </w:r>
                </w:p>
              </w:txbxContent>
            </v:textbox>
          </v:shape>
        </w:pict>
      </w:r>
    </w:p>
    <w:p w:rsidR="00C45114" w:rsidRDefault="00C45114" w:rsidP="00280352">
      <w:pPr>
        <w:jc w:val="both"/>
        <w:rPr>
          <w:rFonts w:ascii="Arial Narrow" w:hAnsi="Arial Narrow" w:cs="Arial"/>
          <w:noProof/>
          <w:color w:val="000000"/>
          <w:sz w:val="22"/>
          <w:szCs w:val="22"/>
        </w:rPr>
      </w:pPr>
    </w:p>
    <w:p w:rsidR="00C45114" w:rsidRPr="00706175" w:rsidRDefault="00C45114" w:rsidP="00280352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The next </w:t>
      </w:r>
      <w:r w:rsidRPr="00706175">
        <w:rPr>
          <w:rFonts w:ascii="Arial Narrow" w:hAnsi="Arial Narrow"/>
          <w:color w:val="000000"/>
          <w:sz w:val="22"/>
          <w:szCs w:val="22"/>
        </w:rPr>
        <w:t xml:space="preserve">Delaware Cancer Consortium </w:t>
      </w:r>
      <w:r>
        <w:rPr>
          <w:rFonts w:ascii="Arial Narrow" w:hAnsi="Arial Narrow"/>
          <w:color w:val="000000"/>
          <w:sz w:val="22"/>
          <w:szCs w:val="22"/>
        </w:rPr>
        <w:t>Communication &amp; Public Education</w:t>
      </w:r>
      <w:r w:rsidRPr="00706175">
        <w:rPr>
          <w:rFonts w:ascii="Arial Narrow" w:hAnsi="Arial Narrow"/>
          <w:color w:val="000000"/>
          <w:sz w:val="22"/>
          <w:szCs w:val="22"/>
        </w:rPr>
        <w:t xml:space="preserve"> Committee meeting </w:t>
      </w:r>
      <w:r>
        <w:rPr>
          <w:rFonts w:ascii="Arial Narrow" w:hAnsi="Arial Narrow"/>
          <w:color w:val="000000"/>
          <w:sz w:val="22"/>
          <w:szCs w:val="22"/>
        </w:rPr>
        <w:t xml:space="preserve">is </w:t>
      </w:r>
      <w:r w:rsidRPr="00706175">
        <w:rPr>
          <w:rFonts w:ascii="Arial Narrow" w:hAnsi="Arial Narrow"/>
          <w:color w:val="000000"/>
          <w:sz w:val="22"/>
          <w:szCs w:val="22"/>
        </w:rPr>
        <w:t>scheduled for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="00703958">
        <w:rPr>
          <w:rFonts w:ascii="Arial Narrow" w:hAnsi="Arial Narrow"/>
          <w:color w:val="000000"/>
          <w:sz w:val="22"/>
          <w:szCs w:val="22"/>
        </w:rPr>
        <w:t xml:space="preserve">Monday, </w:t>
      </w:r>
      <w:r w:rsidR="001D4631">
        <w:rPr>
          <w:rFonts w:ascii="Arial Narrow" w:hAnsi="Arial Narrow"/>
          <w:color w:val="000000"/>
          <w:sz w:val="22"/>
          <w:szCs w:val="22"/>
        </w:rPr>
        <w:t>May 23rd</w:t>
      </w:r>
      <w:r w:rsidR="00D97570">
        <w:rPr>
          <w:rFonts w:ascii="Arial Narrow" w:hAnsi="Arial Narrow"/>
          <w:color w:val="000000"/>
          <w:sz w:val="22"/>
          <w:szCs w:val="22"/>
        </w:rPr>
        <w:t>, 2011</w:t>
      </w:r>
      <w:r w:rsidR="003D03A1">
        <w:rPr>
          <w:rFonts w:ascii="Arial Narrow" w:hAnsi="Arial Narrow"/>
          <w:color w:val="000000"/>
          <w:sz w:val="22"/>
          <w:szCs w:val="22"/>
        </w:rPr>
        <w:t xml:space="preserve"> at Delaware Technical &amp; Community College, Dover, DE.</w:t>
      </w:r>
    </w:p>
    <w:p w:rsidR="00C45114" w:rsidRDefault="00C45114"/>
    <w:sectPr w:rsidR="00C45114" w:rsidSect="00136DAC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F97" w:rsidRDefault="00B66F97">
      <w:r>
        <w:separator/>
      </w:r>
    </w:p>
  </w:endnote>
  <w:endnote w:type="continuationSeparator" w:id="0">
    <w:p w:rsidR="00B66F97" w:rsidRDefault="00B66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F97" w:rsidRDefault="00B66F97">
      <w:r>
        <w:separator/>
      </w:r>
    </w:p>
  </w:footnote>
  <w:footnote w:type="continuationSeparator" w:id="0">
    <w:p w:rsidR="00B66F97" w:rsidRDefault="00B66F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3"/>
      </v:shape>
    </w:pict>
  </w:numPicBullet>
  <w:abstractNum w:abstractNumId="0">
    <w:nsid w:val="01931003"/>
    <w:multiLevelType w:val="hybridMultilevel"/>
    <w:tmpl w:val="0D36288E"/>
    <w:lvl w:ilvl="0" w:tplc="6EE240F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9064C6E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FA7ABD"/>
    <w:multiLevelType w:val="hybridMultilevel"/>
    <w:tmpl w:val="3FAC298C"/>
    <w:lvl w:ilvl="0" w:tplc="2BC0A92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CF71F2"/>
    <w:multiLevelType w:val="hybridMultilevel"/>
    <w:tmpl w:val="428A3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170CE"/>
    <w:multiLevelType w:val="hybridMultilevel"/>
    <w:tmpl w:val="B33440AE"/>
    <w:lvl w:ilvl="0" w:tplc="040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4">
    <w:nsid w:val="0FB70AD7"/>
    <w:multiLevelType w:val="hybridMultilevel"/>
    <w:tmpl w:val="14E4D4D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6544F53"/>
    <w:multiLevelType w:val="multilevel"/>
    <w:tmpl w:val="E72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983B4B"/>
    <w:multiLevelType w:val="hybridMultilevel"/>
    <w:tmpl w:val="CD3E8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173D31"/>
    <w:multiLevelType w:val="hybridMultilevel"/>
    <w:tmpl w:val="5EAAF94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E277C4B"/>
    <w:multiLevelType w:val="hybridMultilevel"/>
    <w:tmpl w:val="144619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815BD5"/>
    <w:multiLevelType w:val="hybridMultilevel"/>
    <w:tmpl w:val="29F2B2A0"/>
    <w:lvl w:ilvl="0" w:tplc="B310DE9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0A2480"/>
    <w:multiLevelType w:val="hybridMultilevel"/>
    <w:tmpl w:val="1C0070D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4AD4D1F"/>
    <w:multiLevelType w:val="hybridMultilevel"/>
    <w:tmpl w:val="BE2E5BF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7B0575D"/>
    <w:multiLevelType w:val="hybridMultilevel"/>
    <w:tmpl w:val="B330B710"/>
    <w:lvl w:ilvl="0" w:tplc="3F227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655C85"/>
    <w:multiLevelType w:val="hybridMultilevel"/>
    <w:tmpl w:val="409E7550"/>
    <w:lvl w:ilvl="0" w:tplc="6018CE7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BC707B"/>
    <w:multiLevelType w:val="hybridMultilevel"/>
    <w:tmpl w:val="FDAA00B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F6624B3"/>
    <w:multiLevelType w:val="hybridMultilevel"/>
    <w:tmpl w:val="052A963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BF65D8"/>
    <w:multiLevelType w:val="hybridMultilevel"/>
    <w:tmpl w:val="705E3DB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7E4B45"/>
    <w:multiLevelType w:val="hybridMultilevel"/>
    <w:tmpl w:val="C930CA84"/>
    <w:lvl w:ilvl="0" w:tplc="040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6D846A2"/>
    <w:multiLevelType w:val="hybridMultilevel"/>
    <w:tmpl w:val="DEB8B93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88C0F17"/>
    <w:multiLevelType w:val="hybridMultilevel"/>
    <w:tmpl w:val="580AEACA"/>
    <w:lvl w:ilvl="0" w:tplc="3E9A2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536BDE"/>
    <w:multiLevelType w:val="multilevel"/>
    <w:tmpl w:val="174AC82E"/>
    <w:lvl w:ilvl="0">
      <w:start w:val="5"/>
      <w:numFmt w:val="decimal"/>
      <w:lvlText w:val="%1."/>
      <w:lvlJc w:val="left"/>
      <w:pPr>
        <w:tabs>
          <w:tab w:val="num" w:pos="10080"/>
        </w:tabs>
        <w:ind w:left="10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0"/>
        </w:tabs>
        <w:ind w:left="10800" w:hanging="360"/>
      </w:pPr>
    </w:lvl>
    <w:lvl w:ilvl="2">
      <w:start w:val="1"/>
      <w:numFmt w:val="lowerRoman"/>
      <w:lvlText w:val="%3."/>
      <w:lvlJc w:val="right"/>
      <w:pPr>
        <w:tabs>
          <w:tab w:val="num" w:pos="11520"/>
        </w:tabs>
        <w:ind w:left="11520" w:hanging="180"/>
      </w:pPr>
    </w:lvl>
    <w:lvl w:ilvl="3">
      <w:start w:val="1"/>
      <w:numFmt w:val="decimal"/>
      <w:lvlText w:val="%4."/>
      <w:lvlJc w:val="left"/>
      <w:pPr>
        <w:tabs>
          <w:tab w:val="num" w:pos="12240"/>
        </w:tabs>
        <w:ind w:left="12240" w:hanging="360"/>
      </w:pPr>
    </w:lvl>
    <w:lvl w:ilvl="4">
      <w:start w:val="1"/>
      <w:numFmt w:val="lowerLetter"/>
      <w:lvlText w:val="%5."/>
      <w:lvlJc w:val="left"/>
      <w:pPr>
        <w:tabs>
          <w:tab w:val="num" w:pos="12960"/>
        </w:tabs>
        <w:ind w:left="12960" w:hanging="360"/>
      </w:pPr>
    </w:lvl>
    <w:lvl w:ilvl="5">
      <w:start w:val="1"/>
      <w:numFmt w:val="lowerRoman"/>
      <w:lvlText w:val="%6."/>
      <w:lvlJc w:val="right"/>
      <w:pPr>
        <w:tabs>
          <w:tab w:val="num" w:pos="13680"/>
        </w:tabs>
        <w:ind w:left="13680" w:hanging="180"/>
      </w:pPr>
    </w:lvl>
    <w:lvl w:ilvl="6">
      <w:start w:val="1"/>
      <w:numFmt w:val="decimal"/>
      <w:lvlText w:val="%7."/>
      <w:lvlJc w:val="left"/>
      <w:pPr>
        <w:tabs>
          <w:tab w:val="num" w:pos="14400"/>
        </w:tabs>
        <w:ind w:left="14400" w:hanging="360"/>
      </w:pPr>
    </w:lvl>
    <w:lvl w:ilvl="7">
      <w:start w:val="1"/>
      <w:numFmt w:val="lowerLetter"/>
      <w:lvlText w:val="%8."/>
      <w:lvlJc w:val="left"/>
      <w:pPr>
        <w:tabs>
          <w:tab w:val="num" w:pos="15120"/>
        </w:tabs>
        <w:ind w:left="15120" w:hanging="360"/>
      </w:pPr>
    </w:lvl>
    <w:lvl w:ilvl="8">
      <w:start w:val="1"/>
      <w:numFmt w:val="lowerRoman"/>
      <w:lvlText w:val="%9."/>
      <w:lvlJc w:val="right"/>
      <w:pPr>
        <w:tabs>
          <w:tab w:val="num" w:pos="15840"/>
        </w:tabs>
        <w:ind w:left="15840" w:hanging="180"/>
      </w:pPr>
    </w:lvl>
  </w:abstractNum>
  <w:abstractNum w:abstractNumId="21">
    <w:nsid w:val="41494E2A"/>
    <w:multiLevelType w:val="hybridMultilevel"/>
    <w:tmpl w:val="E912EBE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63A5A0F"/>
    <w:multiLevelType w:val="hybridMultilevel"/>
    <w:tmpl w:val="591C219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11B4356"/>
    <w:multiLevelType w:val="hybridMultilevel"/>
    <w:tmpl w:val="EB0CEE4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AE368A"/>
    <w:multiLevelType w:val="hybridMultilevel"/>
    <w:tmpl w:val="3C1429CE"/>
    <w:lvl w:ilvl="0" w:tplc="E93065AE"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5">
    <w:nsid w:val="552A6F82"/>
    <w:multiLevelType w:val="hybridMultilevel"/>
    <w:tmpl w:val="3BE2B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EC4B82"/>
    <w:multiLevelType w:val="multilevel"/>
    <w:tmpl w:val="E5F224A2"/>
    <w:lvl w:ilvl="0">
      <w:start w:val="4"/>
      <w:numFmt w:val="decimal"/>
      <w:lvlText w:val="%1."/>
      <w:lvlJc w:val="left"/>
      <w:pPr>
        <w:tabs>
          <w:tab w:val="num" w:pos="10080"/>
        </w:tabs>
        <w:ind w:left="10080" w:hanging="10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0"/>
        </w:tabs>
        <w:ind w:left="10800" w:hanging="360"/>
      </w:pPr>
    </w:lvl>
    <w:lvl w:ilvl="2">
      <w:start w:val="1"/>
      <w:numFmt w:val="lowerRoman"/>
      <w:lvlText w:val="%3."/>
      <w:lvlJc w:val="right"/>
      <w:pPr>
        <w:tabs>
          <w:tab w:val="num" w:pos="11520"/>
        </w:tabs>
        <w:ind w:left="11520" w:hanging="180"/>
      </w:pPr>
    </w:lvl>
    <w:lvl w:ilvl="3">
      <w:start w:val="1"/>
      <w:numFmt w:val="decimal"/>
      <w:lvlText w:val="%4."/>
      <w:lvlJc w:val="left"/>
      <w:pPr>
        <w:tabs>
          <w:tab w:val="num" w:pos="12240"/>
        </w:tabs>
        <w:ind w:left="12240" w:hanging="360"/>
      </w:pPr>
    </w:lvl>
    <w:lvl w:ilvl="4">
      <w:start w:val="1"/>
      <w:numFmt w:val="lowerLetter"/>
      <w:lvlText w:val="%5."/>
      <w:lvlJc w:val="left"/>
      <w:pPr>
        <w:tabs>
          <w:tab w:val="num" w:pos="12960"/>
        </w:tabs>
        <w:ind w:left="12960" w:hanging="360"/>
      </w:pPr>
    </w:lvl>
    <w:lvl w:ilvl="5">
      <w:start w:val="1"/>
      <w:numFmt w:val="lowerRoman"/>
      <w:lvlText w:val="%6."/>
      <w:lvlJc w:val="right"/>
      <w:pPr>
        <w:tabs>
          <w:tab w:val="num" w:pos="13680"/>
        </w:tabs>
        <w:ind w:left="13680" w:hanging="180"/>
      </w:pPr>
    </w:lvl>
    <w:lvl w:ilvl="6">
      <w:start w:val="1"/>
      <w:numFmt w:val="decimal"/>
      <w:lvlText w:val="%7."/>
      <w:lvlJc w:val="left"/>
      <w:pPr>
        <w:tabs>
          <w:tab w:val="num" w:pos="14400"/>
        </w:tabs>
        <w:ind w:left="14400" w:hanging="360"/>
      </w:pPr>
    </w:lvl>
    <w:lvl w:ilvl="7">
      <w:start w:val="1"/>
      <w:numFmt w:val="lowerLetter"/>
      <w:lvlText w:val="%8."/>
      <w:lvlJc w:val="left"/>
      <w:pPr>
        <w:tabs>
          <w:tab w:val="num" w:pos="15120"/>
        </w:tabs>
        <w:ind w:left="15120" w:hanging="360"/>
      </w:pPr>
    </w:lvl>
    <w:lvl w:ilvl="8">
      <w:start w:val="1"/>
      <w:numFmt w:val="lowerRoman"/>
      <w:lvlText w:val="%9."/>
      <w:lvlJc w:val="right"/>
      <w:pPr>
        <w:tabs>
          <w:tab w:val="num" w:pos="15840"/>
        </w:tabs>
        <w:ind w:left="15840" w:hanging="180"/>
      </w:pPr>
    </w:lvl>
  </w:abstractNum>
  <w:abstractNum w:abstractNumId="27">
    <w:nsid w:val="5DDC00EE"/>
    <w:multiLevelType w:val="hybridMultilevel"/>
    <w:tmpl w:val="A2DC595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4B254A"/>
    <w:multiLevelType w:val="multilevel"/>
    <w:tmpl w:val="9C04D35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5EE82B87"/>
    <w:multiLevelType w:val="hybridMultilevel"/>
    <w:tmpl w:val="CC208DF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18384F"/>
    <w:multiLevelType w:val="hybridMultilevel"/>
    <w:tmpl w:val="DD78CB9A"/>
    <w:lvl w:ilvl="0" w:tplc="6CD6C310">
      <w:start w:val="4"/>
      <w:numFmt w:val="decimal"/>
      <w:lvlText w:val="%1."/>
      <w:lvlJc w:val="left"/>
      <w:pPr>
        <w:tabs>
          <w:tab w:val="num" w:pos="10080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0"/>
        </w:tabs>
        <w:ind w:left="10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20"/>
        </w:tabs>
        <w:ind w:left="11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240"/>
        </w:tabs>
        <w:ind w:left="12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2960"/>
        </w:tabs>
        <w:ind w:left="12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3680"/>
        </w:tabs>
        <w:ind w:left="13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400"/>
        </w:tabs>
        <w:ind w:left="14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5120"/>
        </w:tabs>
        <w:ind w:left="15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5840"/>
        </w:tabs>
        <w:ind w:left="15840" w:hanging="180"/>
      </w:pPr>
    </w:lvl>
  </w:abstractNum>
  <w:abstractNum w:abstractNumId="31">
    <w:nsid w:val="637C5CF6"/>
    <w:multiLevelType w:val="hybridMultilevel"/>
    <w:tmpl w:val="27E2507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68F4CF8"/>
    <w:multiLevelType w:val="hybridMultilevel"/>
    <w:tmpl w:val="A8B48B24"/>
    <w:lvl w:ilvl="0" w:tplc="2998FCB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50342A"/>
    <w:multiLevelType w:val="hybridMultilevel"/>
    <w:tmpl w:val="CD6888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5F0750"/>
    <w:multiLevelType w:val="hybridMultilevel"/>
    <w:tmpl w:val="73480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09164B"/>
    <w:multiLevelType w:val="hybridMultilevel"/>
    <w:tmpl w:val="D744012C"/>
    <w:lvl w:ilvl="0" w:tplc="1E6ED84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7F5D83"/>
    <w:multiLevelType w:val="hybridMultilevel"/>
    <w:tmpl w:val="76BA61E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88D0FA6"/>
    <w:multiLevelType w:val="hybridMultilevel"/>
    <w:tmpl w:val="3A44C3E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"/>
  </w:num>
  <w:num w:numId="4">
    <w:abstractNumId w:val="33"/>
  </w:num>
  <w:num w:numId="5">
    <w:abstractNumId w:val="6"/>
  </w:num>
  <w:num w:numId="6">
    <w:abstractNumId w:val="7"/>
  </w:num>
  <w:num w:numId="7">
    <w:abstractNumId w:val="37"/>
  </w:num>
  <w:num w:numId="8">
    <w:abstractNumId w:val="8"/>
  </w:num>
  <w:num w:numId="9">
    <w:abstractNumId w:val="10"/>
  </w:num>
  <w:num w:numId="10">
    <w:abstractNumId w:val="14"/>
  </w:num>
  <w:num w:numId="11">
    <w:abstractNumId w:val="15"/>
  </w:num>
  <w:num w:numId="12">
    <w:abstractNumId w:val="21"/>
  </w:num>
  <w:num w:numId="13">
    <w:abstractNumId w:val="31"/>
  </w:num>
  <w:num w:numId="14">
    <w:abstractNumId w:val="4"/>
  </w:num>
  <w:num w:numId="15">
    <w:abstractNumId w:val="29"/>
  </w:num>
  <w:num w:numId="16">
    <w:abstractNumId w:val="34"/>
  </w:num>
  <w:num w:numId="17">
    <w:abstractNumId w:val="16"/>
  </w:num>
  <w:num w:numId="18">
    <w:abstractNumId w:val="17"/>
  </w:num>
  <w:num w:numId="19">
    <w:abstractNumId w:val="30"/>
  </w:num>
  <w:num w:numId="20">
    <w:abstractNumId w:val="18"/>
  </w:num>
  <w:num w:numId="21">
    <w:abstractNumId w:val="22"/>
  </w:num>
  <w:num w:numId="22">
    <w:abstractNumId w:val="35"/>
  </w:num>
  <w:num w:numId="23">
    <w:abstractNumId w:val="32"/>
  </w:num>
  <w:num w:numId="24">
    <w:abstractNumId w:val="0"/>
  </w:num>
  <w:num w:numId="25">
    <w:abstractNumId w:val="11"/>
  </w:num>
  <w:num w:numId="26">
    <w:abstractNumId w:val="36"/>
  </w:num>
  <w:num w:numId="27">
    <w:abstractNumId w:val="20"/>
  </w:num>
  <w:num w:numId="28">
    <w:abstractNumId w:val="26"/>
  </w:num>
  <w:num w:numId="29">
    <w:abstractNumId w:val="19"/>
  </w:num>
  <w:num w:numId="30">
    <w:abstractNumId w:val="1"/>
  </w:num>
  <w:num w:numId="31">
    <w:abstractNumId w:val="9"/>
  </w:num>
  <w:num w:numId="32">
    <w:abstractNumId w:val="13"/>
  </w:num>
  <w:num w:numId="33">
    <w:abstractNumId w:val="28"/>
  </w:num>
  <w:num w:numId="34">
    <w:abstractNumId w:val="12"/>
  </w:num>
  <w:num w:numId="35">
    <w:abstractNumId w:val="23"/>
  </w:num>
  <w:num w:numId="36">
    <w:abstractNumId w:val="27"/>
  </w:num>
  <w:num w:numId="37">
    <w:abstractNumId w:val="5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6EB"/>
    <w:rsid w:val="00013C50"/>
    <w:rsid w:val="00023913"/>
    <w:rsid w:val="00024211"/>
    <w:rsid w:val="00040847"/>
    <w:rsid w:val="000432BA"/>
    <w:rsid w:val="0004583E"/>
    <w:rsid w:val="000458B4"/>
    <w:rsid w:val="000514E9"/>
    <w:rsid w:val="00062D89"/>
    <w:rsid w:val="00073171"/>
    <w:rsid w:val="00080CB1"/>
    <w:rsid w:val="00083FEF"/>
    <w:rsid w:val="00096A7D"/>
    <w:rsid w:val="000A3A2C"/>
    <w:rsid w:val="000A5334"/>
    <w:rsid w:val="000A6FC3"/>
    <w:rsid w:val="000B052E"/>
    <w:rsid w:val="000B612A"/>
    <w:rsid w:val="000C26D8"/>
    <w:rsid w:val="000D0CD7"/>
    <w:rsid w:val="000D30A0"/>
    <w:rsid w:val="000D7AFA"/>
    <w:rsid w:val="000E3DA4"/>
    <w:rsid w:val="000F5433"/>
    <w:rsid w:val="00102329"/>
    <w:rsid w:val="00134EBF"/>
    <w:rsid w:val="00136DAC"/>
    <w:rsid w:val="00153F3E"/>
    <w:rsid w:val="00163DD1"/>
    <w:rsid w:val="00165385"/>
    <w:rsid w:val="00167240"/>
    <w:rsid w:val="001729E7"/>
    <w:rsid w:val="0018291B"/>
    <w:rsid w:val="00184234"/>
    <w:rsid w:val="00191165"/>
    <w:rsid w:val="001A15D8"/>
    <w:rsid w:val="001A5551"/>
    <w:rsid w:val="001A7211"/>
    <w:rsid w:val="001B154D"/>
    <w:rsid w:val="001B5BF8"/>
    <w:rsid w:val="001B6EC1"/>
    <w:rsid w:val="001D4631"/>
    <w:rsid w:val="001F4293"/>
    <w:rsid w:val="001F6BA3"/>
    <w:rsid w:val="00206085"/>
    <w:rsid w:val="0022174E"/>
    <w:rsid w:val="00224B5E"/>
    <w:rsid w:val="0023756C"/>
    <w:rsid w:val="00243E7A"/>
    <w:rsid w:val="00245D22"/>
    <w:rsid w:val="002524E2"/>
    <w:rsid w:val="00254EF7"/>
    <w:rsid w:val="00267987"/>
    <w:rsid w:val="002703A1"/>
    <w:rsid w:val="00271F51"/>
    <w:rsid w:val="002726A9"/>
    <w:rsid w:val="00275A79"/>
    <w:rsid w:val="00276F9A"/>
    <w:rsid w:val="00280352"/>
    <w:rsid w:val="002972DF"/>
    <w:rsid w:val="002A5B21"/>
    <w:rsid w:val="002B2EA3"/>
    <w:rsid w:val="002C1D52"/>
    <w:rsid w:val="002C1E87"/>
    <w:rsid w:val="002C3858"/>
    <w:rsid w:val="002C52C2"/>
    <w:rsid w:val="002D290A"/>
    <w:rsid w:val="002D3BFD"/>
    <w:rsid w:val="002D4B11"/>
    <w:rsid w:val="002E7623"/>
    <w:rsid w:val="002F0768"/>
    <w:rsid w:val="002F0D51"/>
    <w:rsid w:val="00302B67"/>
    <w:rsid w:val="00303663"/>
    <w:rsid w:val="0030682F"/>
    <w:rsid w:val="00307E4B"/>
    <w:rsid w:val="003153C7"/>
    <w:rsid w:val="00316452"/>
    <w:rsid w:val="00324B2A"/>
    <w:rsid w:val="00330C62"/>
    <w:rsid w:val="003325D8"/>
    <w:rsid w:val="00337AA6"/>
    <w:rsid w:val="0035624D"/>
    <w:rsid w:val="00361C1F"/>
    <w:rsid w:val="0037124C"/>
    <w:rsid w:val="00393760"/>
    <w:rsid w:val="00395379"/>
    <w:rsid w:val="0039572F"/>
    <w:rsid w:val="003971B9"/>
    <w:rsid w:val="003A67A2"/>
    <w:rsid w:val="003C209C"/>
    <w:rsid w:val="003C253E"/>
    <w:rsid w:val="003D03A1"/>
    <w:rsid w:val="003D11ED"/>
    <w:rsid w:val="003D2723"/>
    <w:rsid w:val="003D6A9C"/>
    <w:rsid w:val="003E0E9E"/>
    <w:rsid w:val="003F10DC"/>
    <w:rsid w:val="003F2EE5"/>
    <w:rsid w:val="00400516"/>
    <w:rsid w:val="004017A6"/>
    <w:rsid w:val="00405645"/>
    <w:rsid w:val="00407101"/>
    <w:rsid w:val="00421753"/>
    <w:rsid w:val="004251B5"/>
    <w:rsid w:val="0042629F"/>
    <w:rsid w:val="004311E8"/>
    <w:rsid w:val="00434C29"/>
    <w:rsid w:val="004442B3"/>
    <w:rsid w:val="004469A9"/>
    <w:rsid w:val="00454515"/>
    <w:rsid w:val="00465283"/>
    <w:rsid w:val="00476034"/>
    <w:rsid w:val="00481C97"/>
    <w:rsid w:val="004862F2"/>
    <w:rsid w:val="00490CBE"/>
    <w:rsid w:val="00493815"/>
    <w:rsid w:val="0049551C"/>
    <w:rsid w:val="004A09A2"/>
    <w:rsid w:val="004A2E13"/>
    <w:rsid w:val="004B4FE2"/>
    <w:rsid w:val="004C071A"/>
    <w:rsid w:val="004C0A76"/>
    <w:rsid w:val="004C29B1"/>
    <w:rsid w:val="004D0953"/>
    <w:rsid w:val="004D2C94"/>
    <w:rsid w:val="004D2FAD"/>
    <w:rsid w:val="004D38DF"/>
    <w:rsid w:val="004D7EF8"/>
    <w:rsid w:val="004E4B96"/>
    <w:rsid w:val="004E5691"/>
    <w:rsid w:val="004F48C6"/>
    <w:rsid w:val="00502DDF"/>
    <w:rsid w:val="0052541F"/>
    <w:rsid w:val="00537E39"/>
    <w:rsid w:val="0054103B"/>
    <w:rsid w:val="00545DBE"/>
    <w:rsid w:val="0054757E"/>
    <w:rsid w:val="00557EA4"/>
    <w:rsid w:val="00573E1B"/>
    <w:rsid w:val="00584760"/>
    <w:rsid w:val="0058651C"/>
    <w:rsid w:val="005A4E29"/>
    <w:rsid w:val="005C1898"/>
    <w:rsid w:val="005D4E5A"/>
    <w:rsid w:val="005D5C6C"/>
    <w:rsid w:val="005E38CB"/>
    <w:rsid w:val="005E68C3"/>
    <w:rsid w:val="005F2288"/>
    <w:rsid w:val="005F4547"/>
    <w:rsid w:val="005F4D87"/>
    <w:rsid w:val="005F5CF0"/>
    <w:rsid w:val="005F731D"/>
    <w:rsid w:val="00602741"/>
    <w:rsid w:val="00607C18"/>
    <w:rsid w:val="00616EB2"/>
    <w:rsid w:val="00621537"/>
    <w:rsid w:val="006234D1"/>
    <w:rsid w:val="0062498E"/>
    <w:rsid w:val="00625EE4"/>
    <w:rsid w:val="00633539"/>
    <w:rsid w:val="006377E9"/>
    <w:rsid w:val="006513CF"/>
    <w:rsid w:val="00656B61"/>
    <w:rsid w:val="00675A1E"/>
    <w:rsid w:val="006766A0"/>
    <w:rsid w:val="0067792B"/>
    <w:rsid w:val="0068188F"/>
    <w:rsid w:val="0068710C"/>
    <w:rsid w:val="00694E9C"/>
    <w:rsid w:val="006A1A36"/>
    <w:rsid w:val="006C464C"/>
    <w:rsid w:val="006D760A"/>
    <w:rsid w:val="006E338D"/>
    <w:rsid w:val="006E3AB7"/>
    <w:rsid w:val="006F0818"/>
    <w:rsid w:val="006F5196"/>
    <w:rsid w:val="006F5EB5"/>
    <w:rsid w:val="006F62F5"/>
    <w:rsid w:val="00700FF8"/>
    <w:rsid w:val="00703958"/>
    <w:rsid w:val="007065FB"/>
    <w:rsid w:val="00712AB1"/>
    <w:rsid w:val="0073192F"/>
    <w:rsid w:val="007371AB"/>
    <w:rsid w:val="007415A3"/>
    <w:rsid w:val="007511EE"/>
    <w:rsid w:val="00752497"/>
    <w:rsid w:val="007535BC"/>
    <w:rsid w:val="007544F7"/>
    <w:rsid w:val="007568A5"/>
    <w:rsid w:val="007579B7"/>
    <w:rsid w:val="00765BD3"/>
    <w:rsid w:val="00773B72"/>
    <w:rsid w:val="00780216"/>
    <w:rsid w:val="00796677"/>
    <w:rsid w:val="007A4531"/>
    <w:rsid w:val="007C1833"/>
    <w:rsid w:val="007D3A7A"/>
    <w:rsid w:val="007D74BF"/>
    <w:rsid w:val="007E45CB"/>
    <w:rsid w:val="007E72F3"/>
    <w:rsid w:val="007E7A68"/>
    <w:rsid w:val="00800881"/>
    <w:rsid w:val="008106D9"/>
    <w:rsid w:val="00811B72"/>
    <w:rsid w:val="00817E81"/>
    <w:rsid w:val="00817F2D"/>
    <w:rsid w:val="00821157"/>
    <w:rsid w:val="00821EBB"/>
    <w:rsid w:val="0082537A"/>
    <w:rsid w:val="00835C21"/>
    <w:rsid w:val="00836C84"/>
    <w:rsid w:val="00841C4A"/>
    <w:rsid w:val="00842215"/>
    <w:rsid w:val="00846D10"/>
    <w:rsid w:val="00860E36"/>
    <w:rsid w:val="008654D4"/>
    <w:rsid w:val="00876CD9"/>
    <w:rsid w:val="00894365"/>
    <w:rsid w:val="00896DAB"/>
    <w:rsid w:val="008A6B60"/>
    <w:rsid w:val="008B10E3"/>
    <w:rsid w:val="008B36EB"/>
    <w:rsid w:val="008D1898"/>
    <w:rsid w:val="008D2626"/>
    <w:rsid w:val="008D4858"/>
    <w:rsid w:val="008F0C46"/>
    <w:rsid w:val="008F134E"/>
    <w:rsid w:val="008F39C3"/>
    <w:rsid w:val="00901C7E"/>
    <w:rsid w:val="00901FD4"/>
    <w:rsid w:val="00905C05"/>
    <w:rsid w:val="0090738C"/>
    <w:rsid w:val="00923EA2"/>
    <w:rsid w:val="009313D6"/>
    <w:rsid w:val="00933D5B"/>
    <w:rsid w:val="00935395"/>
    <w:rsid w:val="0093731E"/>
    <w:rsid w:val="00941D53"/>
    <w:rsid w:val="00944425"/>
    <w:rsid w:val="00945AA2"/>
    <w:rsid w:val="00951217"/>
    <w:rsid w:val="00955F6E"/>
    <w:rsid w:val="00957DD8"/>
    <w:rsid w:val="00964BFD"/>
    <w:rsid w:val="00971616"/>
    <w:rsid w:val="00977CE0"/>
    <w:rsid w:val="00987071"/>
    <w:rsid w:val="00991A5C"/>
    <w:rsid w:val="00993A24"/>
    <w:rsid w:val="009942C9"/>
    <w:rsid w:val="009966E5"/>
    <w:rsid w:val="009A074F"/>
    <w:rsid w:val="009A0A63"/>
    <w:rsid w:val="009A1F71"/>
    <w:rsid w:val="009A62E2"/>
    <w:rsid w:val="009A6778"/>
    <w:rsid w:val="009B10A8"/>
    <w:rsid w:val="009B4E08"/>
    <w:rsid w:val="009B75F3"/>
    <w:rsid w:val="009D026F"/>
    <w:rsid w:val="009D1CB5"/>
    <w:rsid w:val="009D2F13"/>
    <w:rsid w:val="009D6D03"/>
    <w:rsid w:val="009E0019"/>
    <w:rsid w:val="009E331E"/>
    <w:rsid w:val="009E5118"/>
    <w:rsid w:val="009F255F"/>
    <w:rsid w:val="009F7841"/>
    <w:rsid w:val="00A017F3"/>
    <w:rsid w:val="00A053C5"/>
    <w:rsid w:val="00A05CDA"/>
    <w:rsid w:val="00A11ABB"/>
    <w:rsid w:val="00A12024"/>
    <w:rsid w:val="00A13910"/>
    <w:rsid w:val="00A1409A"/>
    <w:rsid w:val="00A16C28"/>
    <w:rsid w:val="00A253D7"/>
    <w:rsid w:val="00A60340"/>
    <w:rsid w:val="00A62BE0"/>
    <w:rsid w:val="00A65284"/>
    <w:rsid w:val="00A87BD1"/>
    <w:rsid w:val="00A9172B"/>
    <w:rsid w:val="00AA1328"/>
    <w:rsid w:val="00AA1D78"/>
    <w:rsid w:val="00AA2542"/>
    <w:rsid w:val="00AA49FE"/>
    <w:rsid w:val="00AC1B80"/>
    <w:rsid w:val="00AC7638"/>
    <w:rsid w:val="00AE2A13"/>
    <w:rsid w:val="00AE71EC"/>
    <w:rsid w:val="00AE74E9"/>
    <w:rsid w:val="00B017D6"/>
    <w:rsid w:val="00B01D26"/>
    <w:rsid w:val="00B02FA4"/>
    <w:rsid w:val="00B062DD"/>
    <w:rsid w:val="00B10E26"/>
    <w:rsid w:val="00B21AF0"/>
    <w:rsid w:val="00B21F08"/>
    <w:rsid w:val="00B25136"/>
    <w:rsid w:val="00B30F80"/>
    <w:rsid w:val="00B3234B"/>
    <w:rsid w:val="00B377C8"/>
    <w:rsid w:val="00B42DE0"/>
    <w:rsid w:val="00B47385"/>
    <w:rsid w:val="00B5628A"/>
    <w:rsid w:val="00B63443"/>
    <w:rsid w:val="00B647A8"/>
    <w:rsid w:val="00B66F97"/>
    <w:rsid w:val="00B7093B"/>
    <w:rsid w:val="00B74C59"/>
    <w:rsid w:val="00B76DAB"/>
    <w:rsid w:val="00B870CE"/>
    <w:rsid w:val="00B91A5A"/>
    <w:rsid w:val="00B92460"/>
    <w:rsid w:val="00B9297C"/>
    <w:rsid w:val="00B95244"/>
    <w:rsid w:val="00B95FEA"/>
    <w:rsid w:val="00B97B2F"/>
    <w:rsid w:val="00B97BF2"/>
    <w:rsid w:val="00BA1062"/>
    <w:rsid w:val="00BB1098"/>
    <w:rsid w:val="00BC3A9E"/>
    <w:rsid w:val="00BC7127"/>
    <w:rsid w:val="00BD1819"/>
    <w:rsid w:val="00BE666D"/>
    <w:rsid w:val="00BF400C"/>
    <w:rsid w:val="00BF62F8"/>
    <w:rsid w:val="00C00E3F"/>
    <w:rsid w:val="00C0170C"/>
    <w:rsid w:val="00C04AAD"/>
    <w:rsid w:val="00C07174"/>
    <w:rsid w:val="00C100D5"/>
    <w:rsid w:val="00C1155C"/>
    <w:rsid w:val="00C168E8"/>
    <w:rsid w:val="00C24968"/>
    <w:rsid w:val="00C27E90"/>
    <w:rsid w:val="00C41F6B"/>
    <w:rsid w:val="00C44B6A"/>
    <w:rsid w:val="00C45114"/>
    <w:rsid w:val="00C45C24"/>
    <w:rsid w:val="00C50B27"/>
    <w:rsid w:val="00C53995"/>
    <w:rsid w:val="00C617B3"/>
    <w:rsid w:val="00C64F78"/>
    <w:rsid w:val="00C70485"/>
    <w:rsid w:val="00C70C20"/>
    <w:rsid w:val="00C71370"/>
    <w:rsid w:val="00C73BC4"/>
    <w:rsid w:val="00C7403D"/>
    <w:rsid w:val="00C762DF"/>
    <w:rsid w:val="00C81A42"/>
    <w:rsid w:val="00C83EF0"/>
    <w:rsid w:val="00C85D2E"/>
    <w:rsid w:val="00C90DC6"/>
    <w:rsid w:val="00CA18F5"/>
    <w:rsid w:val="00CA4E03"/>
    <w:rsid w:val="00CB21DC"/>
    <w:rsid w:val="00CB35CF"/>
    <w:rsid w:val="00CB672A"/>
    <w:rsid w:val="00CB70BC"/>
    <w:rsid w:val="00CC17A5"/>
    <w:rsid w:val="00CD212F"/>
    <w:rsid w:val="00CD292B"/>
    <w:rsid w:val="00CD697F"/>
    <w:rsid w:val="00CD752E"/>
    <w:rsid w:val="00CE02BC"/>
    <w:rsid w:val="00CE430B"/>
    <w:rsid w:val="00CE5573"/>
    <w:rsid w:val="00CF6EEE"/>
    <w:rsid w:val="00D0399C"/>
    <w:rsid w:val="00D103B9"/>
    <w:rsid w:val="00D14D06"/>
    <w:rsid w:val="00D16A61"/>
    <w:rsid w:val="00D230F1"/>
    <w:rsid w:val="00D2532F"/>
    <w:rsid w:val="00D31216"/>
    <w:rsid w:val="00D4076F"/>
    <w:rsid w:val="00D4138E"/>
    <w:rsid w:val="00D4141E"/>
    <w:rsid w:val="00D55AFD"/>
    <w:rsid w:val="00D56678"/>
    <w:rsid w:val="00D606E9"/>
    <w:rsid w:val="00D8061C"/>
    <w:rsid w:val="00D80B29"/>
    <w:rsid w:val="00D82A51"/>
    <w:rsid w:val="00D83AE1"/>
    <w:rsid w:val="00D8442C"/>
    <w:rsid w:val="00D86720"/>
    <w:rsid w:val="00D97570"/>
    <w:rsid w:val="00D97744"/>
    <w:rsid w:val="00DA3D70"/>
    <w:rsid w:val="00DA5E0F"/>
    <w:rsid w:val="00DA7757"/>
    <w:rsid w:val="00DB79C5"/>
    <w:rsid w:val="00DC3B5A"/>
    <w:rsid w:val="00DD0FAF"/>
    <w:rsid w:val="00DD2ED4"/>
    <w:rsid w:val="00DD7219"/>
    <w:rsid w:val="00DE3066"/>
    <w:rsid w:val="00DE3397"/>
    <w:rsid w:val="00DF2723"/>
    <w:rsid w:val="00DF586B"/>
    <w:rsid w:val="00DF6552"/>
    <w:rsid w:val="00DF7ED8"/>
    <w:rsid w:val="00E003C0"/>
    <w:rsid w:val="00E012C8"/>
    <w:rsid w:val="00E12B77"/>
    <w:rsid w:val="00E16332"/>
    <w:rsid w:val="00E20AC4"/>
    <w:rsid w:val="00E214A5"/>
    <w:rsid w:val="00E243F8"/>
    <w:rsid w:val="00E44D05"/>
    <w:rsid w:val="00E54C11"/>
    <w:rsid w:val="00E61AAF"/>
    <w:rsid w:val="00E64EC3"/>
    <w:rsid w:val="00E83442"/>
    <w:rsid w:val="00E84040"/>
    <w:rsid w:val="00E865E1"/>
    <w:rsid w:val="00E876FA"/>
    <w:rsid w:val="00EB3E30"/>
    <w:rsid w:val="00EC4535"/>
    <w:rsid w:val="00EC4C74"/>
    <w:rsid w:val="00ED18B9"/>
    <w:rsid w:val="00EE3546"/>
    <w:rsid w:val="00EE44A3"/>
    <w:rsid w:val="00EE7404"/>
    <w:rsid w:val="00EF40DA"/>
    <w:rsid w:val="00F231F5"/>
    <w:rsid w:val="00F34379"/>
    <w:rsid w:val="00F373F2"/>
    <w:rsid w:val="00F43BAE"/>
    <w:rsid w:val="00F46BD4"/>
    <w:rsid w:val="00F5055C"/>
    <w:rsid w:val="00F53E9B"/>
    <w:rsid w:val="00F6562F"/>
    <w:rsid w:val="00F666E8"/>
    <w:rsid w:val="00F66BAA"/>
    <w:rsid w:val="00F72BC5"/>
    <w:rsid w:val="00F758B5"/>
    <w:rsid w:val="00F76370"/>
    <w:rsid w:val="00F822D9"/>
    <w:rsid w:val="00F87A36"/>
    <w:rsid w:val="00F93630"/>
    <w:rsid w:val="00F93678"/>
    <w:rsid w:val="00F93CFD"/>
    <w:rsid w:val="00F965DC"/>
    <w:rsid w:val="00FA5B91"/>
    <w:rsid w:val="00FB2BB6"/>
    <w:rsid w:val="00FB5F07"/>
    <w:rsid w:val="00FC0441"/>
    <w:rsid w:val="00FC2E04"/>
    <w:rsid w:val="00FC3A5E"/>
    <w:rsid w:val="00FD2CA7"/>
    <w:rsid w:val="00FD5937"/>
    <w:rsid w:val="00FD6E38"/>
    <w:rsid w:val="00FE76F7"/>
    <w:rsid w:val="00FF1D63"/>
    <w:rsid w:val="00FF5537"/>
    <w:rsid w:val="00FF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841"/>
    <w:rPr>
      <w:sz w:val="24"/>
      <w:szCs w:val="24"/>
    </w:rPr>
  </w:style>
  <w:style w:type="paragraph" w:styleId="Heading1">
    <w:name w:val="heading 1"/>
    <w:basedOn w:val="Normal"/>
    <w:next w:val="Normal"/>
    <w:qFormat/>
    <w:rsid w:val="006234D1"/>
    <w:pPr>
      <w:keepNext/>
      <w:outlineLvl w:val="0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B36EB"/>
    <w:rPr>
      <w:b/>
      <w:bCs/>
    </w:rPr>
  </w:style>
  <w:style w:type="paragraph" w:styleId="Header">
    <w:name w:val="header"/>
    <w:basedOn w:val="Normal"/>
    <w:rsid w:val="00F343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437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45D22"/>
    <w:rPr>
      <w:color w:val="0000FF"/>
      <w:u w:val="single"/>
    </w:rPr>
  </w:style>
  <w:style w:type="paragraph" w:customStyle="1" w:styleId="CharChar1Char">
    <w:name w:val="Char Char1 Char"/>
    <w:basedOn w:val="Normal"/>
    <w:rsid w:val="000B052E"/>
    <w:pPr>
      <w:spacing w:after="160" w:line="240" w:lineRule="exact"/>
    </w:pPr>
    <w:rPr>
      <w:rFonts w:ascii="Verdana" w:hAnsi="Verdana"/>
      <w:sz w:val="20"/>
      <w:szCs w:val="20"/>
    </w:rPr>
  </w:style>
  <w:style w:type="character" w:styleId="PageNumber">
    <w:name w:val="page number"/>
    <w:basedOn w:val="DefaultParagraphFont"/>
    <w:rsid w:val="00C45114"/>
  </w:style>
  <w:style w:type="paragraph" w:customStyle="1" w:styleId="FieldText">
    <w:name w:val="Field Text"/>
    <w:basedOn w:val="Normal"/>
    <w:rsid w:val="00C45114"/>
    <w:pPr>
      <w:spacing w:before="60" w:after="60"/>
    </w:pPr>
    <w:rPr>
      <w:rFonts w:ascii="Arial" w:hAnsi="Arial"/>
      <w:sz w:val="19"/>
      <w:szCs w:val="20"/>
    </w:rPr>
  </w:style>
  <w:style w:type="table" w:styleId="TableGrid">
    <w:name w:val="Table Grid"/>
    <w:basedOn w:val="TableNormal"/>
    <w:rsid w:val="00C45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C45114"/>
    <w:pPr>
      <w:spacing w:after="120"/>
      <w:ind w:left="360"/>
    </w:pPr>
  </w:style>
  <w:style w:type="paragraph" w:styleId="NormalWeb">
    <w:name w:val="Normal (Web)"/>
    <w:basedOn w:val="Normal"/>
    <w:rsid w:val="006234D1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6234D1"/>
    <w:rPr>
      <w:i/>
      <w:iCs/>
    </w:rPr>
  </w:style>
  <w:style w:type="paragraph" w:styleId="Title">
    <w:name w:val="Title"/>
    <w:basedOn w:val="Normal"/>
    <w:qFormat/>
    <w:rsid w:val="006234D1"/>
    <w:pPr>
      <w:jc w:val="center"/>
    </w:pPr>
    <w:rPr>
      <w:b/>
      <w:sz w:val="22"/>
      <w:szCs w:val="20"/>
    </w:rPr>
  </w:style>
  <w:style w:type="paragraph" w:styleId="BodyText2">
    <w:name w:val="Body Text 2"/>
    <w:basedOn w:val="Normal"/>
    <w:rsid w:val="006234D1"/>
    <w:rPr>
      <w:sz w:val="22"/>
      <w:szCs w:val="20"/>
    </w:rPr>
  </w:style>
  <w:style w:type="paragraph" w:styleId="BodyText3">
    <w:name w:val="Body Text 3"/>
    <w:basedOn w:val="Normal"/>
    <w:rsid w:val="006234D1"/>
    <w:rPr>
      <w:color w:val="000000"/>
      <w:sz w:val="22"/>
      <w:szCs w:val="20"/>
    </w:rPr>
  </w:style>
  <w:style w:type="paragraph" w:customStyle="1" w:styleId="CharCharChar">
    <w:name w:val="Char Char Char"/>
    <w:basedOn w:val="Normal"/>
    <w:rsid w:val="009F7841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67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8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tonya.quail@state.de.u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43212-94A1-4F5D-83C2-E66259845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wanted to take the opportunity to send along more specific procedures on seating arrangements at DCC committee meetings (below)</vt:lpstr>
    </vt:vector>
  </TitlesOfParts>
  <Company>Delaware Health and Social Services</Company>
  <LinksUpToDate>false</LinksUpToDate>
  <CharactersWithSpaces>3990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mailto:ratonya.quail@state.de.us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wanted to take the opportunity to send along more specific procedures on seating arrangements at DCC committee meetings (below)</dc:title>
  <dc:subject/>
  <dc:creator>Alisa.Olshefsky</dc:creator>
  <cp:keywords/>
  <dc:description/>
  <cp:lastModifiedBy>lisa henry</cp:lastModifiedBy>
  <cp:revision>3</cp:revision>
  <cp:lastPrinted>2008-03-20T16:22:00Z</cp:lastPrinted>
  <dcterms:created xsi:type="dcterms:W3CDTF">2011-05-16T15:34:00Z</dcterms:created>
  <dcterms:modified xsi:type="dcterms:W3CDTF">2011-10-03T15:56:00Z</dcterms:modified>
</cp:coreProperties>
</file>